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B4E" w:rsidRPr="00265B4E" w:rsidRDefault="00265B4E" w:rsidP="00265B4E">
      <w:pPr>
        <w:spacing w:after="0" w:line="240" w:lineRule="auto"/>
        <w:jc w:val="right"/>
        <w:rPr>
          <w:rFonts w:ascii="Times New Roman" w:eastAsia="Calibri" w:hAnsi="Times New Roman"/>
          <w:b/>
          <w:bCs/>
          <w:sz w:val="24"/>
          <w:szCs w:val="24"/>
          <w:lang w:eastAsia="en-US"/>
        </w:rPr>
      </w:pPr>
      <w:r w:rsidRPr="00265B4E">
        <w:rPr>
          <w:rFonts w:ascii="Times New Roman" w:eastAsia="Calibri" w:hAnsi="Times New Roman"/>
          <w:b/>
          <w:bCs/>
          <w:sz w:val="24"/>
          <w:szCs w:val="24"/>
          <w:lang w:eastAsia="en-US"/>
        </w:rPr>
        <w:t>Приложение 1.2</w:t>
      </w:r>
    </w:p>
    <w:p w:rsidR="00265B4E" w:rsidRPr="00265B4E" w:rsidRDefault="00265B4E" w:rsidP="00265B4E">
      <w:pPr>
        <w:spacing w:after="0" w:line="240" w:lineRule="auto"/>
        <w:jc w:val="right"/>
        <w:rPr>
          <w:rFonts w:ascii="Times New Roman" w:eastAsia="Calibri" w:hAnsi="Times New Roman"/>
          <w:b/>
          <w:bCs/>
          <w:i/>
          <w:sz w:val="24"/>
          <w:szCs w:val="24"/>
          <w:lang w:eastAsia="en-US"/>
        </w:rPr>
      </w:pPr>
      <w:r w:rsidRPr="00265B4E">
        <w:rPr>
          <w:rFonts w:ascii="Times New Roman" w:eastAsia="Calibri" w:hAnsi="Times New Roman"/>
          <w:b/>
          <w:bCs/>
          <w:sz w:val="24"/>
          <w:szCs w:val="24"/>
          <w:lang w:eastAsia="en-US"/>
        </w:rPr>
        <w:t xml:space="preserve">к ПОП по </w:t>
      </w:r>
      <w:r w:rsidRPr="00265B4E">
        <w:rPr>
          <w:rFonts w:ascii="Times New Roman" w:eastAsia="Calibri" w:hAnsi="Times New Roman"/>
          <w:b/>
          <w:bCs/>
          <w:iCs/>
          <w:sz w:val="24"/>
          <w:szCs w:val="24"/>
          <w:lang w:eastAsia="en-US"/>
        </w:rPr>
        <w:t>специальности</w:t>
      </w:r>
    </w:p>
    <w:p w:rsidR="00265B4E" w:rsidRPr="00265B4E" w:rsidRDefault="00265B4E" w:rsidP="00265B4E">
      <w:pPr>
        <w:spacing w:after="0" w:line="240" w:lineRule="auto"/>
        <w:jc w:val="right"/>
        <w:rPr>
          <w:rFonts w:ascii="Times New Roman" w:eastAsia="Calibri" w:hAnsi="Times New Roman"/>
          <w:b/>
          <w:bCs/>
          <w:iCs/>
          <w:sz w:val="24"/>
          <w:szCs w:val="24"/>
          <w:vertAlign w:val="superscript"/>
          <w:lang w:eastAsia="en-US"/>
        </w:rPr>
      </w:pPr>
      <w:r w:rsidRPr="00265B4E">
        <w:rPr>
          <w:rFonts w:ascii="Times New Roman" w:eastAsia="Calibri" w:hAnsi="Times New Roman"/>
          <w:b/>
          <w:bCs/>
          <w:iCs/>
          <w:sz w:val="24"/>
          <w:szCs w:val="24"/>
          <w:lang w:eastAsia="en-US"/>
        </w:rPr>
        <w:t>21.02.14 Маркшейдерское дело</w:t>
      </w:r>
    </w:p>
    <w:p w:rsidR="00AF30AB" w:rsidRDefault="00AF30AB">
      <w:pPr>
        <w:jc w:val="right"/>
        <w:rPr>
          <w:rFonts w:ascii="Times New Roman" w:hAnsi="Times New Roman"/>
          <w:b/>
          <w:color w:val="0070C0"/>
          <w:sz w:val="24"/>
        </w:rPr>
      </w:pPr>
    </w:p>
    <w:p w:rsidR="00AF30AB" w:rsidRDefault="00AF30AB">
      <w:pPr>
        <w:jc w:val="right"/>
        <w:rPr>
          <w:rFonts w:ascii="Times New Roman" w:hAnsi="Times New Roman"/>
          <w:b/>
          <w:color w:val="0070C0"/>
          <w:sz w:val="24"/>
        </w:rPr>
      </w:pPr>
    </w:p>
    <w:p w:rsidR="00AF30AB" w:rsidRDefault="00AF30AB">
      <w:pPr>
        <w:jc w:val="right"/>
        <w:rPr>
          <w:rFonts w:ascii="Times New Roman" w:hAnsi="Times New Roman"/>
          <w:b/>
          <w:color w:val="0070C0"/>
          <w:sz w:val="24"/>
        </w:rPr>
      </w:pPr>
    </w:p>
    <w:p w:rsidR="00AF30AB" w:rsidRDefault="00AF30AB">
      <w:pPr>
        <w:jc w:val="right"/>
        <w:rPr>
          <w:rFonts w:ascii="Times New Roman" w:hAnsi="Times New Roman"/>
          <w:b/>
          <w:color w:val="0070C0"/>
          <w:sz w:val="24"/>
        </w:rPr>
      </w:pPr>
    </w:p>
    <w:p w:rsidR="00AF30AB" w:rsidRDefault="00AF30AB">
      <w:pPr>
        <w:jc w:val="both"/>
        <w:rPr>
          <w:rFonts w:ascii="Times New Roman" w:hAnsi="Times New Roman"/>
          <w:b/>
          <w:color w:val="0070C0"/>
          <w:sz w:val="24"/>
        </w:rPr>
      </w:pPr>
    </w:p>
    <w:p w:rsidR="00AF30AB" w:rsidRDefault="00AF30AB">
      <w:pPr>
        <w:jc w:val="right"/>
        <w:rPr>
          <w:rFonts w:ascii="Times New Roman" w:hAnsi="Times New Roman"/>
          <w:b/>
          <w:color w:val="0070C0"/>
          <w:sz w:val="24"/>
        </w:rPr>
      </w:pPr>
    </w:p>
    <w:p w:rsidR="00AF30AB" w:rsidRDefault="00AF30AB">
      <w:pPr>
        <w:jc w:val="right"/>
        <w:rPr>
          <w:rFonts w:ascii="Times New Roman" w:hAnsi="Times New Roman"/>
          <w:b/>
          <w:color w:val="0070C0"/>
          <w:sz w:val="24"/>
        </w:rPr>
      </w:pPr>
    </w:p>
    <w:p w:rsidR="00AF30AB" w:rsidRDefault="00145DE7">
      <w:pPr>
        <w:jc w:val="center"/>
        <w:rPr>
          <w:rFonts w:ascii="Times New Roman" w:hAnsi="Times New Roman"/>
          <w:b/>
          <w:sz w:val="24"/>
        </w:rPr>
      </w:pPr>
      <w:r>
        <w:rPr>
          <w:rFonts w:ascii="Times New Roman" w:hAnsi="Times New Roman"/>
          <w:b/>
          <w:sz w:val="24"/>
        </w:rPr>
        <w:t>РАБОЧАЯ ПРОГРАММА ПРОФЕССИОНАЛЬНОГО МОДУЛЯ</w:t>
      </w:r>
    </w:p>
    <w:p w:rsidR="00AF30AB" w:rsidRDefault="00145DE7">
      <w:pPr>
        <w:spacing w:line="360" w:lineRule="auto"/>
        <w:jc w:val="center"/>
        <w:rPr>
          <w:rFonts w:ascii="Times New Roman" w:hAnsi="Times New Roman"/>
          <w:sz w:val="24"/>
        </w:rPr>
      </w:pPr>
      <w:r>
        <w:rPr>
          <w:rFonts w:ascii="Times New Roman" w:hAnsi="Times New Roman"/>
          <w:b/>
          <w:sz w:val="24"/>
        </w:rPr>
        <w:t xml:space="preserve">«ПМ.03 </w:t>
      </w:r>
      <w:bookmarkStart w:id="0" w:name="_GoBack"/>
      <w:r>
        <w:rPr>
          <w:rFonts w:ascii="Times New Roman" w:hAnsi="Times New Roman"/>
          <w:b/>
          <w:sz w:val="24"/>
        </w:rPr>
        <w:t>ОРГАНИЗАЦИЯ ТЕХНОЛОГИЧЕСКИХ ПРОЦЕССОВ ПРИ ВЕДЕНИИ ГОРНЫХ РАБОТ</w:t>
      </w:r>
      <w:bookmarkEnd w:id="0"/>
      <w:r>
        <w:rPr>
          <w:rFonts w:ascii="Times New Roman" w:hAnsi="Times New Roman"/>
          <w:b/>
          <w:color w:val="000000"/>
          <w:sz w:val="24"/>
        </w:rPr>
        <w:t>»</w:t>
      </w:r>
    </w:p>
    <w:p w:rsidR="00AF30AB" w:rsidRDefault="00AF30AB">
      <w:pPr>
        <w:spacing w:line="360" w:lineRule="auto"/>
        <w:jc w:val="center"/>
        <w:rPr>
          <w:rFonts w:ascii="Times New Roman" w:hAnsi="Times New Roman"/>
          <w:sz w:val="24"/>
        </w:rPr>
      </w:pPr>
    </w:p>
    <w:p w:rsidR="00AF30AB" w:rsidRDefault="00AF30AB">
      <w:pPr>
        <w:spacing w:line="360" w:lineRule="auto"/>
        <w:jc w:val="center"/>
        <w:rPr>
          <w:rFonts w:ascii="Times New Roman" w:hAnsi="Times New Roman"/>
          <w:sz w:val="24"/>
        </w:rPr>
      </w:pPr>
    </w:p>
    <w:p w:rsidR="00AF30AB" w:rsidRDefault="00AF30AB">
      <w:pPr>
        <w:spacing w:line="360" w:lineRule="auto"/>
        <w:jc w:val="center"/>
        <w:rPr>
          <w:rFonts w:ascii="Times New Roman" w:hAnsi="Times New Roman"/>
          <w:sz w:val="24"/>
        </w:rPr>
      </w:pPr>
    </w:p>
    <w:p w:rsidR="00AF30AB" w:rsidRDefault="00AF30AB">
      <w:pPr>
        <w:spacing w:line="360" w:lineRule="auto"/>
        <w:jc w:val="center"/>
        <w:rPr>
          <w:rFonts w:ascii="Times New Roman" w:hAnsi="Times New Roman"/>
          <w:sz w:val="24"/>
        </w:rPr>
      </w:pPr>
    </w:p>
    <w:p w:rsidR="00AF30AB" w:rsidRDefault="00AF30AB">
      <w:pPr>
        <w:spacing w:line="360" w:lineRule="auto"/>
        <w:jc w:val="center"/>
        <w:rPr>
          <w:rFonts w:ascii="Times New Roman" w:hAnsi="Times New Roman"/>
          <w:sz w:val="24"/>
        </w:rPr>
      </w:pPr>
    </w:p>
    <w:p w:rsidR="00AF30AB" w:rsidRDefault="00AF30AB">
      <w:pPr>
        <w:spacing w:line="360" w:lineRule="auto"/>
        <w:jc w:val="center"/>
        <w:rPr>
          <w:rFonts w:ascii="Times New Roman" w:hAnsi="Times New Roman"/>
          <w:sz w:val="24"/>
        </w:rPr>
      </w:pPr>
    </w:p>
    <w:p w:rsidR="00AF30AB" w:rsidRDefault="00AF30AB">
      <w:pPr>
        <w:spacing w:line="360" w:lineRule="auto"/>
        <w:jc w:val="center"/>
        <w:rPr>
          <w:rFonts w:ascii="Times New Roman" w:hAnsi="Times New Roman"/>
          <w:sz w:val="24"/>
        </w:rPr>
      </w:pPr>
    </w:p>
    <w:p w:rsidR="00AF30AB" w:rsidRDefault="00AF30AB">
      <w:pPr>
        <w:spacing w:line="360" w:lineRule="auto"/>
        <w:jc w:val="center"/>
        <w:rPr>
          <w:rFonts w:ascii="Times New Roman" w:hAnsi="Times New Roman"/>
          <w:sz w:val="24"/>
        </w:rPr>
      </w:pPr>
    </w:p>
    <w:p w:rsidR="00AF30AB" w:rsidRDefault="00AF30AB">
      <w:pPr>
        <w:spacing w:line="360" w:lineRule="auto"/>
        <w:jc w:val="center"/>
        <w:rPr>
          <w:rFonts w:ascii="Times New Roman" w:hAnsi="Times New Roman"/>
          <w:sz w:val="24"/>
        </w:rPr>
      </w:pPr>
    </w:p>
    <w:p w:rsidR="00265B4E" w:rsidRDefault="00265B4E">
      <w:pPr>
        <w:spacing w:line="360" w:lineRule="auto"/>
        <w:jc w:val="center"/>
        <w:rPr>
          <w:rFonts w:ascii="Times New Roman" w:hAnsi="Times New Roman"/>
          <w:sz w:val="24"/>
        </w:rPr>
      </w:pPr>
    </w:p>
    <w:p w:rsidR="00265B4E" w:rsidRDefault="00265B4E">
      <w:pPr>
        <w:spacing w:line="360" w:lineRule="auto"/>
        <w:jc w:val="center"/>
        <w:rPr>
          <w:rFonts w:ascii="Times New Roman" w:hAnsi="Times New Roman"/>
          <w:sz w:val="24"/>
        </w:rPr>
      </w:pPr>
    </w:p>
    <w:p w:rsidR="00265B4E" w:rsidRDefault="00265B4E">
      <w:pPr>
        <w:spacing w:line="360" w:lineRule="auto"/>
        <w:jc w:val="center"/>
        <w:rPr>
          <w:rFonts w:ascii="Times New Roman" w:hAnsi="Times New Roman"/>
          <w:sz w:val="24"/>
        </w:rPr>
      </w:pPr>
    </w:p>
    <w:p w:rsidR="00AF30AB" w:rsidRDefault="00AF30AB">
      <w:pPr>
        <w:spacing w:line="360" w:lineRule="auto"/>
        <w:jc w:val="center"/>
        <w:rPr>
          <w:rFonts w:ascii="Times New Roman" w:hAnsi="Times New Roman"/>
          <w:sz w:val="24"/>
        </w:rPr>
      </w:pPr>
    </w:p>
    <w:p w:rsidR="00AF30AB" w:rsidRDefault="00265B4E">
      <w:pPr>
        <w:jc w:val="center"/>
        <w:rPr>
          <w:rFonts w:ascii="Times New Roman" w:hAnsi="Times New Roman"/>
          <w:b/>
          <w:sz w:val="24"/>
        </w:rPr>
      </w:pPr>
      <w:r>
        <w:rPr>
          <w:rFonts w:ascii="Times New Roman" w:hAnsi="Times New Roman"/>
          <w:b/>
          <w:sz w:val="24"/>
        </w:rPr>
        <w:t>2024</w:t>
      </w:r>
      <w:r w:rsidR="00145DE7">
        <w:rPr>
          <w:rFonts w:ascii="Times New Roman" w:hAnsi="Times New Roman"/>
          <w:b/>
          <w:sz w:val="24"/>
        </w:rPr>
        <w:t xml:space="preserve"> г.</w:t>
      </w:r>
    </w:p>
    <w:p w:rsidR="00AF30AB" w:rsidRPr="00145DE7" w:rsidRDefault="00145DE7">
      <w:pPr>
        <w:jc w:val="center"/>
        <w:rPr>
          <w:rFonts w:ascii="Times New Roman" w:hAnsi="Times New Roman"/>
          <w:b/>
          <w:sz w:val="24"/>
        </w:rPr>
      </w:pPr>
      <w:r>
        <w:br w:type="page"/>
      </w:r>
      <w:r w:rsidRPr="00145DE7">
        <w:rPr>
          <w:rFonts w:ascii="Times New Roman" w:hAnsi="Times New Roman"/>
          <w:b/>
          <w:sz w:val="24"/>
        </w:rPr>
        <w:lastRenderedPageBreak/>
        <w:t>СОДЕРЖАНИЕ ПРОГРАММЫ</w:t>
      </w:r>
    </w:p>
    <w:p w:rsidR="00AF30AB" w:rsidRDefault="00AF30AB"/>
    <w:p w:rsidR="00AF30AB" w:rsidRDefault="0078761E">
      <w:pPr>
        <w:pStyle w:val="12"/>
        <w:rPr>
          <w:color w:val="000000"/>
          <w:sz w:val="24"/>
        </w:rPr>
      </w:pPr>
      <w:r>
        <w:rPr>
          <w:color w:val="000000"/>
        </w:rPr>
        <w:fldChar w:fldCharType="begin"/>
      </w:r>
      <w:r w:rsidR="00145DE7">
        <w:rPr>
          <w:color w:val="000000"/>
        </w:rPr>
        <w:instrText xml:space="preserve"> TOC \h \z \t "Раздел 1;1;Раздел 1.1;2" </w:instrText>
      </w:r>
      <w:r>
        <w:rPr>
          <w:color w:val="000000"/>
        </w:rPr>
        <w:fldChar w:fldCharType="separate"/>
      </w:r>
      <w:r w:rsidR="00145DE7">
        <w:rPr>
          <w:rStyle w:val="afffff9"/>
          <w:color w:val="000000"/>
          <w:sz w:val="24"/>
          <w:u w:val="none"/>
        </w:rPr>
        <w:t>1. Общая характеристика</w:t>
      </w:r>
      <w:r w:rsidR="00145DE7">
        <w:rPr>
          <w:color w:val="000000"/>
          <w:sz w:val="24"/>
        </w:rPr>
        <w:tab/>
      </w:r>
    </w:p>
    <w:p w:rsidR="00AF30AB" w:rsidRDefault="00145DE7">
      <w:pPr>
        <w:pStyle w:val="21"/>
        <w:rPr>
          <w:rFonts w:ascii="Times New Roman" w:hAnsi="Times New Roman"/>
          <w:i/>
          <w:color w:val="000000"/>
          <w:sz w:val="24"/>
        </w:rPr>
      </w:pPr>
      <w:r>
        <w:rPr>
          <w:rStyle w:val="afffff9"/>
          <w:rFonts w:ascii="Times New Roman" w:hAnsi="Times New Roman"/>
          <w:color w:val="000000"/>
          <w:sz w:val="24"/>
          <w:u w:val="none"/>
        </w:rPr>
        <w:t xml:space="preserve">1.1. </w:t>
      </w:r>
      <w:r>
        <w:rPr>
          <w:rFonts w:ascii="Times New Roman" w:hAnsi="Times New Roman"/>
          <w:color w:val="000000"/>
        </w:rPr>
        <w:t>Цель и место профессионального модуля в структуре образовательной программы и планируемые результаты освоения профессионального модуля</w:t>
      </w:r>
      <w:r>
        <w:rPr>
          <w:rFonts w:ascii="Times New Roman" w:hAnsi="Times New Roman"/>
          <w:color w:val="000000"/>
          <w:sz w:val="24"/>
        </w:rPr>
        <w:tab/>
      </w:r>
    </w:p>
    <w:p w:rsidR="00AF30AB" w:rsidRDefault="00145DE7">
      <w:pPr>
        <w:pStyle w:val="21"/>
        <w:rPr>
          <w:rFonts w:ascii="Times New Roman" w:hAnsi="Times New Roman"/>
          <w:i/>
          <w:color w:val="000000"/>
          <w:sz w:val="24"/>
        </w:rPr>
      </w:pPr>
      <w:r>
        <w:rPr>
          <w:rStyle w:val="afffff9"/>
          <w:rFonts w:ascii="Times New Roman" w:hAnsi="Times New Roman"/>
          <w:color w:val="000000"/>
          <w:sz w:val="24"/>
          <w:u w:val="none"/>
        </w:rPr>
        <w:t xml:space="preserve">1.2. </w:t>
      </w:r>
      <w:r>
        <w:rPr>
          <w:rFonts w:ascii="Times New Roman" w:hAnsi="Times New Roman"/>
          <w:color w:val="000000"/>
          <w:sz w:val="24"/>
        </w:rPr>
        <w:t>Количество часов, отводимое на освоение профессионального модуля</w:t>
      </w:r>
      <w:r>
        <w:rPr>
          <w:rFonts w:ascii="Times New Roman" w:hAnsi="Times New Roman"/>
          <w:color w:val="000000"/>
          <w:sz w:val="24"/>
        </w:rPr>
        <w:tab/>
      </w:r>
    </w:p>
    <w:p w:rsidR="00AF30AB" w:rsidRDefault="00145DE7">
      <w:pPr>
        <w:pStyle w:val="12"/>
        <w:rPr>
          <w:color w:val="000000"/>
          <w:sz w:val="24"/>
        </w:rPr>
      </w:pPr>
      <w:r>
        <w:rPr>
          <w:rStyle w:val="afffff9"/>
          <w:color w:val="000000"/>
          <w:sz w:val="24"/>
          <w:u w:val="none"/>
        </w:rPr>
        <w:t>2. Структура и содержание профессионального модуля</w:t>
      </w:r>
      <w:r>
        <w:rPr>
          <w:color w:val="000000"/>
          <w:sz w:val="24"/>
        </w:rPr>
        <w:tab/>
      </w:r>
    </w:p>
    <w:p w:rsidR="00AF30AB" w:rsidRDefault="00145DE7">
      <w:pPr>
        <w:pStyle w:val="21"/>
        <w:rPr>
          <w:rFonts w:ascii="Times New Roman" w:hAnsi="Times New Roman"/>
          <w:i/>
          <w:color w:val="000000"/>
          <w:sz w:val="24"/>
        </w:rPr>
      </w:pPr>
      <w:r>
        <w:rPr>
          <w:rStyle w:val="afffff9"/>
          <w:rFonts w:ascii="Times New Roman" w:hAnsi="Times New Roman"/>
          <w:color w:val="000000"/>
          <w:sz w:val="24"/>
          <w:u w:val="none"/>
        </w:rPr>
        <w:t xml:space="preserve">2.1. </w:t>
      </w:r>
      <w:r>
        <w:rPr>
          <w:rFonts w:ascii="Times New Roman" w:hAnsi="Times New Roman"/>
          <w:sz w:val="24"/>
        </w:rPr>
        <w:t>Структура профессионального модуля</w:t>
      </w:r>
      <w:r>
        <w:rPr>
          <w:rFonts w:ascii="Times New Roman" w:hAnsi="Times New Roman"/>
          <w:color w:val="000000"/>
          <w:sz w:val="24"/>
        </w:rPr>
        <w:tab/>
      </w:r>
    </w:p>
    <w:p w:rsidR="00AF30AB" w:rsidRDefault="00145DE7">
      <w:pPr>
        <w:pStyle w:val="21"/>
        <w:rPr>
          <w:rFonts w:ascii="Times New Roman" w:hAnsi="Times New Roman"/>
          <w:i/>
          <w:color w:val="000000"/>
          <w:sz w:val="24"/>
        </w:rPr>
      </w:pPr>
      <w:r>
        <w:rPr>
          <w:rStyle w:val="afffff9"/>
          <w:rFonts w:ascii="Times New Roman" w:hAnsi="Times New Roman"/>
          <w:color w:val="000000"/>
          <w:sz w:val="24"/>
          <w:u w:val="none"/>
        </w:rPr>
        <w:t>2.2. Содержание профессионального модуля</w:t>
      </w:r>
      <w:r>
        <w:rPr>
          <w:rFonts w:ascii="Times New Roman" w:hAnsi="Times New Roman"/>
          <w:color w:val="000000"/>
          <w:sz w:val="24"/>
        </w:rPr>
        <w:tab/>
      </w:r>
    </w:p>
    <w:p w:rsidR="00AF30AB" w:rsidRDefault="00145DE7">
      <w:pPr>
        <w:pStyle w:val="12"/>
        <w:rPr>
          <w:color w:val="000000"/>
          <w:sz w:val="24"/>
        </w:rPr>
      </w:pPr>
      <w:r>
        <w:rPr>
          <w:rStyle w:val="afffff9"/>
          <w:color w:val="000000"/>
          <w:sz w:val="24"/>
          <w:u w:val="none"/>
        </w:rPr>
        <w:t>3. Условия реализации профессионального модуля</w:t>
      </w:r>
      <w:r>
        <w:rPr>
          <w:color w:val="000000"/>
          <w:sz w:val="24"/>
        </w:rPr>
        <w:tab/>
      </w:r>
    </w:p>
    <w:p w:rsidR="00AF30AB" w:rsidRDefault="00145DE7">
      <w:pPr>
        <w:pStyle w:val="21"/>
        <w:rPr>
          <w:rFonts w:ascii="Times New Roman" w:hAnsi="Times New Roman"/>
          <w:i/>
          <w:color w:val="000000"/>
          <w:sz w:val="24"/>
        </w:rPr>
      </w:pPr>
      <w:r>
        <w:rPr>
          <w:rStyle w:val="afffff9"/>
          <w:rFonts w:ascii="Times New Roman" w:hAnsi="Times New Roman"/>
          <w:color w:val="000000"/>
          <w:sz w:val="24"/>
          <w:u w:val="none"/>
        </w:rPr>
        <w:t>3.1. Материально-техническое обеспечение</w:t>
      </w:r>
      <w:r>
        <w:rPr>
          <w:rFonts w:ascii="Times New Roman" w:hAnsi="Times New Roman"/>
          <w:color w:val="000000"/>
          <w:sz w:val="24"/>
        </w:rPr>
        <w:tab/>
      </w:r>
    </w:p>
    <w:p w:rsidR="00AF30AB" w:rsidRPr="00C52434" w:rsidRDefault="00145DE7">
      <w:pPr>
        <w:pStyle w:val="21"/>
        <w:rPr>
          <w:rFonts w:ascii="Times New Roman" w:hAnsi="Times New Roman"/>
          <w:i/>
          <w:sz w:val="24"/>
        </w:rPr>
      </w:pPr>
      <w:r w:rsidRPr="00C52434">
        <w:rPr>
          <w:rStyle w:val="afffff9"/>
          <w:rFonts w:ascii="Times New Roman" w:hAnsi="Times New Roman"/>
          <w:color w:val="auto"/>
          <w:sz w:val="24"/>
          <w:u w:val="none"/>
        </w:rPr>
        <w:t xml:space="preserve">3.2. </w:t>
      </w:r>
      <w:r w:rsidR="00C52434" w:rsidRPr="00C52434">
        <w:rPr>
          <w:rFonts w:ascii="Times New Roman" w:hAnsi="Times New Roman"/>
          <w:sz w:val="24"/>
        </w:rPr>
        <w:t>Информационное обеспечение реализации программы</w:t>
      </w:r>
      <w:r w:rsidRPr="00C52434">
        <w:rPr>
          <w:rFonts w:ascii="Times New Roman" w:hAnsi="Times New Roman"/>
          <w:sz w:val="24"/>
        </w:rPr>
        <w:tab/>
      </w:r>
    </w:p>
    <w:p w:rsidR="00AF30AB" w:rsidRDefault="00145DE7">
      <w:pPr>
        <w:pStyle w:val="12"/>
        <w:rPr>
          <w:color w:val="000000"/>
          <w:sz w:val="24"/>
        </w:rPr>
      </w:pPr>
      <w:r>
        <w:rPr>
          <w:rStyle w:val="afffff9"/>
          <w:color w:val="000000"/>
          <w:sz w:val="24"/>
          <w:u w:val="none"/>
        </w:rPr>
        <w:t>4. Контроль и оценка результатов освоения  профессионального модуля</w:t>
      </w:r>
      <w:r>
        <w:rPr>
          <w:color w:val="000000"/>
          <w:sz w:val="24"/>
        </w:rPr>
        <w:tab/>
      </w:r>
    </w:p>
    <w:p w:rsidR="00AF30AB" w:rsidRDefault="0078761E">
      <w:pPr>
        <w:rPr>
          <w:color w:val="000000"/>
        </w:rPr>
      </w:pPr>
      <w:r>
        <w:rPr>
          <w:color w:val="000000"/>
          <w:sz w:val="24"/>
        </w:rPr>
        <w:fldChar w:fldCharType="end"/>
      </w:r>
    </w:p>
    <w:p w:rsidR="00AF30AB" w:rsidRDefault="00AF30AB">
      <w:pPr>
        <w:pStyle w:val="1"/>
      </w:pPr>
    </w:p>
    <w:p w:rsidR="00AF30AB" w:rsidRDefault="00AF30AB">
      <w:pPr>
        <w:pStyle w:val="16"/>
        <w:jc w:val="left"/>
        <w:sectPr w:rsidR="00AF30AB">
          <w:headerReference w:type="even" r:id="rId7"/>
          <w:headerReference w:type="default" r:id="rId8"/>
          <w:pgSz w:w="11906" w:h="16838" w:code="9"/>
          <w:pgMar w:top="1134" w:right="567" w:bottom="1134" w:left="1701" w:header="709" w:footer="709" w:gutter="0"/>
          <w:cols w:space="720"/>
        </w:sectPr>
      </w:pPr>
      <w:bookmarkStart w:id="1" w:name="_Toc149904144"/>
      <w:bookmarkStart w:id="2" w:name="_Toc150695622"/>
      <w:bookmarkStart w:id="3" w:name="_Toc150695787"/>
    </w:p>
    <w:p w:rsidR="00AF30AB" w:rsidRDefault="00145DE7">
      <w:pPr>
        <w:pStyle w:val="16"/>
      </w:pPr>
      <w:bookmarkStart w:id="4" w:name="_Toc156820309"/>
      <w:r>
        <w:t>1. Общая характеристика</w:t>
      </w:r>
      <w:bookmarkEnd w:id="1"/>
      <w:bookmarkEnd w:id="2"/>
      <w:bookmarkEnd w:id="3"/>
      <w:bookmarkEnd w:id="4"/>
      <w:r>
        <w:t xml:space="preserve"> РАБОЧЕЙ ПРОГРАММЫПРОФЕССИОНАЛЬНОГО МОДУЛЯ</w:t>
      </w:r>
    </w:p>
    <w:p w:rsidR="00AF30AB" w:rsidRDefault="00145DE7">
      <w:pPr>
        <w:spacing w:line="360" w:lineRule="auto"/>
        <w:jc w:val="center"/>
        <w:rPr>
          <w:rFonts w:ascii="Times New Roman" w:hAnsi="Times New Roman"/>
          <w:sz w:val="24"/>
        </w:rPr>
      </w:pPr>
      <w:r>
        <w:rPr>
          <w:rFonts w:ascii="Times New Roman" w:hAnsi="Times New Roman"/>
          <w:b/>
          <w:sz w:val="24"/>
        </w:rPr>
        <w:t>«ПМ.03 ОРГАНИЗАЦИЯ ТЕХНОЛОГИЧЕСКИХ ПРОЦЕССОВ ПРИ ВЕДЕНИИ ГОРНЫХ РАБОТ</w:t>
      </w:r>
      <w:r>
        <w:rPr>
          <w:rFonts w:ascii="Times New Roman" w:hAnsi="Times New Roman"/>
          <w:b/>
          <w:color w:val="000000"/>
          <w:sz w:val="24"/>
        </w:rPr>
        <w:t>»</w:t>
      </w:r>
    </w:p>
    <w:p w:rsidR="00AF30AB" w:rsidRDefault="00145DE7">
      <w:pPr>
        <w:pStyle w:val="110"/>
        <w:rPr>
          <w:rFonts w:ascii="Times New Roman" w:hAnsi="Times New Roman"/>
        </w:rPr>
      </w:pPr>
      <w:bookmarkStart w:id="5" w:name="_Toc150695623"/>
      <w:bookmarkStart w:id="6" w:name="_Toc156820310"/>
      <w:r>
        <w:rPr>
          <w:rFonts w:ascii="Times New Roman" w:hAnsi="Times New Roman"/>
        </w:rPr>
        <w:t xml:space="preserve">1.1. </w:t>
      </w:r>
      <w:bookmarkEnd w:id="5"/>
      <w:bookmarkEnd w:id="6"/>
      <w:r>
        <w:rPr>
          <w:rFonts w:ascii="Times New Roman" w:hAnsi="Times New Roman"/>
        </w:rPr>
        <w:t>Цель и место профессионального модуля в структуре образовательной программы и планируемые результаты освоения профессионального модуля</w:t>
      </w:r>
    </w:p>
    <w:p w:rsidR="00AF30AB" w:rsidRDefault="00145DE7">
      <w:pPr>
        <w:suppressAutoHyphens/>
        <w:ind w:firstLine="709"/>
        <w:jc w:val="both"/>
        <w:rPr>
          <w:rFonts w:ascii="Times New Roman" w:hAnsi="Times New Roman"/>
          <w:sz w:val="24"/>
        </w:rPr>
      </w:pPr>
      <w:r>
        <w:rPr>
          <w:rFonts w:ascii="Times New Roman" w:hAnsi="Times New Roman"/>
          <w:sz w:val="24"/>
        </w:rPr>
        <w:t>Профессиональный модуль включен в обязательную часть образовательной программы.</w:t>
      </w:r>
    </w:p>
    <w:p w:rsidR="00AF30AB" w:rsidRDefault="00145DE7">
      <w:pPr>
        <w:suppressAutoHyphens/>
        <w:ind w:firstLine="709"/>
        <w:jc w:val="both"/>
        <w:rPr>
          <w:rFonts w:ascii="Times New Roman" w:hAnsi="Times New Roman"/>
          <w:sz w:val="24"/>
        </w:rPr>
      </w:pPr>
      <w:r>
        <w:rPr>
          <w:rFonts w:ascii="Times New Roman" w:hAnsi="Times New Roman"/>
          <w:sz w:val="24"/>
        </w:rPr>
        <w:t xml:space="preserve">Цель модуля: освоение вида деятельности «Организация технологических процессов при ведении горных работ» </w:t>
      </w:r>
    </w:p>
    <w:p w:rsidR="00AF30AB" w:rsidRDefault="00145DE7">
      <w:pPr>
        <w:ind w:firstLine="709"/>
        <w:jc w:val="both"/>
        <w:rPr>
          <w:rFonts w:ascii="Times New Roman" w:hAnsi="Times New Roman"/>
          <w:sz w:val="24"/>
        </w:rPr>
      </w:pPr>
      <w:r>
        <w:rPr>
          <w:rFonts w:ascii="Times New Roman" w:hAnsi="Times New Roman"/>
          <w:sz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соответствующие ему общие и профессиональные компетенции:</w:t>
      </w:r>
    </w:p>
    <w:p w:rsidR="00AF30AB" w:rsidRDefault="00145DE7" w:rsidP="00BF3949">
      <w:pPr>
        <w:numPr>
          <w:ilvl w:val="2"/>
          <w:numId w:val="3"/>
        </w:numPr>
        <w:spacing w:after="0" w:line="240" w:lineRule="auto"/>
        <w:jc w:val="both"/>
        <w:rPr>
          <w:rFonts w:ascii="Times New Roman" w:hAnsi="Times New Roman"/>
          <w:sz w:val="24"/>
        </w:rPr>
      </w:pPr>
      <w:r>
        <w:rPr>
          <w:rFonts w:ascii="Times New Roman" w:hAnsi="Times New Roman"/>
          <w:sz w:val="24"/>
        </w:rPr>
        <w:t>Перечень общих компетенций:</w:t>
      </w:r>
    </w:p>
    <w:p w:rsidR="00AF30AB" w:rsidRDefault="00AF30AB">
      <w:pPr>
        <w:spacing w:after="0" w:line="240" w:lineRule="auto"/>
        <w:ind w:left="1428"/>
        <w:jc w:val="both"/>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8835"/>
      </w:tblGrid>
      <w:tr w:rsidR="00AF30AB">
        <w:tc>
          <w:tcPr>
            <w:tcW w:w="642" w:type="pct"/>
          </w:tcPr>
          <w:p w:rsidR="00AF30AB" w:rsidRDefault="00145DE7">
            <w:pPr>
              <w:jc w:val="center"/>
              <w:rPr>
                <w:rFonts w:ascii="Times New Roman" w:hAnsi="Times New Roman"/>
                <w:sz w:val="24"/>
              </w:rPr>
            </w:pPr>
            <w:r>
              <w:rPr>
                <w:rFonts w:ascii="Times New Roman" w:hAnsi="Times New Roman"/>
                <w:sz w:val="24"/>
              </w:rPr>
              <w:t>Код</w:t>
            </w:r>
          </w:p>
        </w:tc>
        <w:tc>
          <w:tcPr>
            <w:tcW w:w="4358" w:type="pct"/>
          </w:tcPr>
          <w:p w:rsidR="00AF30AB" w:rsidRDefault="00145DE7">
            <w:pPr>
              <w:jc w:val="center"/>
              <w:rPr>
                <w:rFonts w:ascii="Times New Roman" w:hAnsi="Times New Roman"/>
                <w:sz w:val="24"/>
              </w:rPr>
            </w:pPr>
            <w:r>
              <w:rPr>
                <w:rFonts w:ascii="Times New Roman" w:hAnsi="Times New Roman"/>
                <w:sz w:val="24"/>
              </w:rPr>
              <w:t>Наименование общих компетенций</w:t>
            </w:r>
          </w:p>
        </w:tc>
      </w:tr>
      <w:tr w:rsidR="00AF30AB">
        <w:trPr>
          <w:trHeight w:val="327"/>
        </w:trPr>
        <w:tc>
          <w:tcPr>
            <w:tcW w:w="642" w:type="pct"/>
          </w:tcPr>
          <w:p w:rsidR="00AF30AB" w:rsidRDefault="00145DE7">
            <w:pPr>
              <w:rPr>
                <w:rFonts w:ascii="Times New Roman" w:hAnsi="Times New Roman"/>
                <w:b/>
                <w:sz w:val="24"/>
              </w:rPr>
            </w:pPr>
            <w:r>
              <w:rPr>
                <w:rFonts w:ascii="Times New Roman" w:hAnsi="Times New Roman"/>
                <w:b/>
                <w:sz w:val="24"/>
              </w:rPr>
              <w:t>ОК 01</w:t>
            </w:r>
          </w:p>
        </w:tc>
        <w:tc>
          <w:tcPr>
            <w:tcW w:w="4358" w:type="pct"/>
          </w:tcPr>
          <w:p w:rsidR="00AF30AB" w:rsidRDefault="00145DE7">
            <w:pPr>
              <w:rPr>
                <w:rFonts w:ascii="Times New Roman" w:hAnsi="Times New Roman"/>
                <w:sz w:val="24"/>
              </w:rPr>
            </w:pPr>
            <w:r>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AF30AB">
        <w:tc>
          <w:tcPr>
            <w:tcW w:w="642" w:type="pct"/>
          </w:tcPr>
          <w:p w:rsidR="00AF30AB" w:rsidRDefault="00145DE7">
            <w:pPr>
              <w:rPr>
                <w:rFonts w:ascii="Times New Roman" w:hAnsi="Times New Roman"/>
                <w:b/>
                <w:sz w:val="24"/>
              </w:rPr>
            </w:pPr>
            <w:r>
              <w:rPr>
                <w:rFonts w:ascii="Times New Roman" w:hAnsi="Times New Roman"/>
                <w:b/>
                <w:sz w:val="24"/>
              </w:rPr>
              <w:t>ОК 02</w:t>
            </w:r>
          </w:p>
        </w:tc>
        <w:tc>
          <w:tcPr>
            <w:tcW w:w="4358" w:type="pct"/>
          </w:tcPr>
          <w:p w:rsidR="00AF30AB" w:rsidRDefault="00145DE7">
            <w:pPr>
              <w:rPr>
                <w:rFonts w:ascii="Times New Roman" w:hAnsi="Times New Roman"/>
                <w:sz w:val="24"/>
              </w:rPr>
            </w:pPr>
            <w:r>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F30AB">
        <w:tc>
          <w:tcPr>
            <w:tcW w:w="642" w:type="pct"/>
          </w:tcPr>
          <w:p w:rsidR="00AF30AB" w:rsidRDefault="00145DE7">
            <w:pPr>
              <w:rPr>
                <w:rFonts w:ascii="Times New Roman" w:hAnsi="Times New Roman"/>
                <w:b/>
                <w:sz w:val="24"/>
              </w:rPr>
            </w:pPr>
            <w:r>
              <w:rPr>
                <w:rFonts w:ascii="Times New Roman" w:hAnsi="Times New Roman"/>
                <w:b/>
                <w:sz w:val="24"/>
              </w:rPr>
              <w:t>ОК 04</w:t>
            </w:r>
          </w:p>
        </w:tc>
        <w:tc>
          <w:tcPr>
            <w:tcW w:w="4358" w:type="pct"/>
          </w:tcPr>
          <w:p w:rsidR="00AF30AB" w:rsidRDefault="00145DE7">
            <w:pPr>
              <w:rPr>
                <w:rFonts w:ascii="Times New Roman" w:hAnsi="Times New Roman"/>
                <w:sz w:val="24"/>
              </w:rPr>
            </w:pPr>
            <w:r>
              <w:rPr>
                <w:rFonts w:ascii="Times New Roman" w:hAnsi="Times New Roman"/>
                <w:sz w:val="24"/>
              </w:rPr>
              <w:t>Эффективно взаимодействовать и работать в коллективе и команде</w:t>
            </w:r>
          </w:p>
        </w:tc>
      </w:tr>
      <w:tr w:rsidR="00AF30AB">
        <w:tc>
          <w:tcPr>
            <w:tcW w:w="642" w:type="pct"/>
          </w:tcPr>
          <w:p w:rsidR="00AF30AB" w:rsidRDefault="00145DE7">
            <w:pPr>
              <w:rPr>
                <w:rFonts w:ascii="Times New Roman" w:hAnsi="Times New Roman"/>
                <w:b/>
                <w:sz w:val="24"/>
              </w:rPr>
            </w:pPr>
            <w:r>
              <w:rPr>
                <w:rFonts w:ascii="Times New Roman" w:hAnsi="Times New Roman"/>
                <w:b/>
                <w:sz w:val="24"/>
              </w:rPr>
              <w:t>ОК 07</w:t>
            </w:r>
          </w:p>
        </w:tc>
        <w:tc>
          <w:tcPr>
            <w:tcW w:w="4358" w:type="pct"/>
          </w:tcPr>
          <w:p w:rsidR="00AF30AB" w:rsidRDefault="00145DE7">
            <w:pPr>
              <w:rPr>
                <w:rFonts w:ascii="Times New Roman" w:hAnsi="Times New Roman"/>
                <w:sz w:val="24"/>
              </w:rPr>
            </w:pPr>
            <w:r>
              <w:rPr>
                <w:rFonts w:ascii="Times New Roman" w:hAnsi="Times New Roman"/>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AF30AB">
        <w:tc>
          <w:tcPr>
            <w:tcW w:w="642" w:type="pct"/>
          </w:tcPr>
          <w:p w:rsidR="00AF30AB" w:rsidRDefault="00145DE7">
            <w:pPr>
              <w:rPr>
                <w:rFonts w:ascii="Times New Roman" w:hAnsi="Times New Roman"/>
                <w:b/>
                <w:sz w:val="24"/>
              </w:rPr>
            </w:pPr>
            <w:r>
              <w:rPr>
                <w:rFonts w:ascii="Times New Roman" w:hAnsi="Times New Roman"/>
                <w:b/>
                <w:sz w:val="24"/>
              </w:rPr>
              <w:t>ОК 09</w:t>
            </w:r>
          </w:p>
        </w:tc>
        <w:tc>
          <w:tcPr>
            <w:tcW w:w="4358" w:type="pct"/>
          </w:tcPr>
          <w:p w:rsidR="00AF30AB" w:rsidRDefault="00145DE7">
            <w:pPr>
              <w:rPr>
                <w:rFonts w:ascii="Times New Roman" w:hAnsi="Times New Roman"/>
                <w:sz w:val="24"/>
              </w:rPr>
            </w:pPr>
            <w:r>
              <w:rPr>
                <w:rFonts w:ascii="Times New Roman" w:hAnsi="Times New Roman"/>
                <w:sz w:val="24"/>
              </w:rPr>
              <w:t>Пользоваться профессиональной документацией на государственном и иностранном языках</w:t>
            </w:r>
          </w:p>
        </w:tc>
      </w:tr>
    </w:tbl>
    <w:p w:rsidR="00AF30AB" w:rsidRDefault="00AF30AB">
      <w:pPr>
        <w:ind w:firstLine="709"/>
        <w:rPr>
          <w:rFonts w:ascii="Times New Roman" w:hAnsi="Times New Roman"/>
          <w:sz w:val="24"/>
        </w:rPr>
      </w:pPr>
    </w:p>
    <w:p w:rsidR="00AF30AB" w:rsidRDefault="00145DE7" w:rsidP="00BF3949">
      <w:pPr>
        <w:numPr>
          <w:ilvl w:val="2"/>
          <w:numId w:val="3"/>
        </w:numPr>
        <w:rPr>
          <w:rFonts w:ascii="Times New Roman" w:hAnsi="Times New Roman"/>
          <w:sz w:val="24"/>
        </w:rPr>
      </w:pPr>
      <w:r>
        <w:rPr>
          <w:rFonts w:ascii="Times New Roman" w:hAnsi="Times New Roman"/>
          <w:sz w:val="24"/>
        </w:rPr>
        <w:t xml:space="preserve">Перечень профессиональных компетенций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685"/>
      </w:tblGrid>
      <w:tr w:rsidR="00AF30AB">
        <w:tc>
          <w:tcPr>
            <w:tcW w:w="1204" w:type="dxa"/>
          </w:tcPr>
          <w:p w:rsidR="00AF30AB" w:rsidRDefault="00145DE7">
            <w:pPr>
              <w:jc w:val="center"/>
              <w:rPr>
                <w:rFonts w:ascii="Times New Roman" w:hAnsi="Times New Roman"/>
                <w:sz w:val="24"/>
              </w:rPr>
            </w:pPr>
            <w:r>
              <w:rPr>
                <w:rFonts w:ascii="Times New Roman" w:hAnsi="Times New Roman"/>
                <w:sz w:val="24"/>
              </w:rPr>
              <w:t xml:space="preserve"> Код</w:t>
            </w:r>
          </w:p>
        </w:tc>
        <w:tc>
          <w:tcPr>
            <w:tcW w:w="8685" w:type="dxa"/>
          </w:tcPr>
          <w:p w:rsidR="00AF30AB" w:rsidRDefault="00145DE7">
            <w:pPr>
              <w:rPr>
                <w:rFonts w:ascii="Times New Roman" w:hAnsi="Times New Roman"/>
                <w:sz w:val="24"/>
              </w:rPr>
            </w:pPr>
            <w:r>
              <w:rPr>
                <w:rFonts w:ascii="Times New Roman" w:hAnsi="Times New Roman"/>
                <w:sz w:val="24"/>
              </w:rPr>
              <w:t>Наименование видов деятельности и профессиональных компетенций</w:t>
            </w:r>
          </w:p>
        </w:tc>
      </w:tr>
      <w:tr w:rsidR="00AF30AB">
        <w:tc>
          <w:tcPr>
            <w:tcW w:w="1204" w:type="dxa"/>
          </w:tcPr>
          <w:p w:rsidR="00AF30AB" w:rsidRDefault="00145DE7">
            <w:pPr>
              <w:spacing w:after="0"/>
              <w:rPr>
                <w:rFonts w:ascii="Times New Roman" w:hAnsi="Times New Roman"/>
                <w:b/>
                <w:sz w:val="24"/>
              </w:rPr>
            </w:pPr>
            <w:r>
              <w:rPr>
                <w:rFonts w:ascii="Times New Roman" w:hAnsi="Times New Roman"/>
                <w:b/>
                <w:sz w:val="24"/>
              </w:rPr>
              <w:t xml:space="preserve">ВД </w:t>
            </w:r>
          </w:p>
        </w:tc>
        <w:tc>
          <w:tcPr>
            <w:tcW w:w="8685" w:type="dxa"/>
          </w:tcPr>
          <w:p w:rsidR="00AF30AB" w:rsidRDefault="00145DE7">
            <w:pPr>
              <w:spacing w:after="0" w:line="360" w:lineRule="auto"/>
              <w:rPr>
                <w:rFonts w:ascii="Times New Roman" w:hAnsi="Times New Roman"/>
                <w:sz w:val="24"/>
              </w:rPr>
            </w:pPr>
            <w:r>
              <w:rPr>
                <w:rFonts w:ascii="Times New Roman" w:hAnsi="Times New Roman"/>
                <w:sz w:val="24"/>
              </w:rPr>
              <w:t>Организация технологических процессов при ведении горных работ</w:t>
            </w:r>
          </w:p>
        </w:tc>
      </w:tr>
      <w:tr w:rsidR="00AF30AB">
        <w:tc>
          <w:tcPr>
            <w:tcW w:w="1204" w:type="dxa"/>
          </w:tcPr>
          <w:p w:rsidR="00AF30AB" w:rsidRDefault="00145DE7">
            <w:pPr>
              <w:spacing w:after="0"/>
              <w:rPr>
                <w:rFonts w:ascii="Times New Roman" w:hAnsi="Times New Roman"/>
                <w:b/>
                <w:sz w:val="24"/>
              </w:rPr>
            </w:pPr>
            <w:r>
              <w:rPr>
                <w:rFonts w:ascii="Times New Roman" w:hAnsi="Times New Roman"/>
                <w:b/>
                <w:sz w:val="24"/>
              </w:rPr>
              <w:t>ПК 3.1.</w:t>
            </w:r>
          </w:p>
        </w:tc>
        <w:tc>
          <w:tcPr>
            <w:tcW w:w="8685" w:type="dxa"/>
          </w:tcPr>
          <w:p w:rsidR="00AF30AB" w:rsidRDefault="00145DE7">
            <w:pPr>
              <w:keepNext/>
              <w:spacing w:after="0" w:line="360" w:lineRule="auto"/>
              <w:jc w:val="both"/>
              <w:outlineLvl w:val="1"/>
              <w:rPr>
                <w:rFonts w:ascii="Times New Roman" w:hAnsi="Times New Roman"/>
                <w:sz w:val="24"/>
              </w:rPr>
            </w:pPr>
            <w:r>
              <w:rPr>
                <w:rFonts w:ascii="Times New Roman" w:hAnsi="Times New Roman"/>
                <w:sz w:val="24"/>
              </w:rPr>
              <w:t>Планировать ведение горных работ.</w:t>
            </w:r>
          </w:p>
        </w:tc>
      </w:tr>
      <w:tr w:rsidR="00AF30AB">
        <w:tc>
          <w:tcPr>
            <w:tcW w:w="1204" w:type="dxa"/>
          </w:tcPr>
          <w:p w:rsidR="00AF30AB" w:rsidRDefault="00145DE7">
            <w:pPr>
              <w:spacing w:after="0"/>
              <w:rPr>
                <w:rFonts w:ascii="Times New Roman" w:hAnsi="Times New Roman"/>
                <w:b/>
                <w:sz w:val="24"/>
              </w:rPr>
            </w:pPr>
            <w:r>
              <w:rPr>
                <w:rFonts w:ascii="Times New Roman" w:hAnsi="Times New Roman"/>
                <w:b/>
                <w:sz w:val="24"/>
              </w:rPr>
              <w:t>ПК 3.2.</w:t>
            </w:r>
          </w:p>
        </w:tc>
        <w:tc>
          <w:tcPr>
            <w:tcW w:w="8685" w:type="dxa"/>
          </w:tcPr>
          <w:p w:rsidR="00AF30AB" w:rsidRDefault="00145DE7">
            <w:pPr>
              <w:spacing w:after="0" w:line="360" w:lineRule="auto"/>
              <w:rPr>
                <w:rFonts w:ascii="Times New Roman" w:hAnsi="Times New Roman"/>
                <w:sz w:val="24"/>
              </w:rPr>
            </w:pPr>
            <w:r>
              <w:rPr>
                <w:rFonts w:ascii="Times New Roman" w:hAnsi="Times New Roman"/>
                <w:sz w:val="24"/>
              </w:rPr>
              <w:t>Проводить контроль за соблюдением проектов горных и строительных работ.</w:t>
            </w:r>
          </w:p>
        </w:tc>
      </w:tr>
      <w:tr w:rsidR="00AF30AB">
        <w:tc>
          <w:tcPr>
            <w:tcW w:w="1204" w:type="dxa"/>
          </w:tcPr>
          <w:p w:rsidR="00AF30AB" w:rsidRDefault="00145DE7">
            <w:pPr>
              <w:spacing w:after="0"/>
              <w:rPr>
                <w:rFonts w:ascii="Times New Roman" w:hAnsi="Times New Roman"/>
                <w:b/>
                <w:sz w:val="24"/>
              </w:rPr>
            </w:pPr>
            <w:r>
              <w:rPr>
                <w:rFonts w:ascii="Times New Roman" w:hAnsi="Times New Roman"/>
                <w:b/>
                <w:sz w:val="24"/>
              </w:rPr>
              <w:t>ПК 3.3.</w:t>
            </w:r>
          </w:p>
        </w:tc>
        <w:tc>
          <w:tcPr>
            <w:tcW w:w="8685" w:type="dxa"/>
          </w:tcPr>
          <w:p w:rsidR="00AF30AB" w:rsidRDefault="00145DE7">
            <w:pPr>
              <w:spacing w:after="0" w:line="360" w:lineRule="auto"/>
              <w:rPr>
                <w:rFonts w:ascii="Times New Roman" w:hAnsi="Times New Roman"/>
                <w:sz w:val="24"/>
              </w:rPr>
            </w:pPr>
            <w:r>
              <w:rPr>
                <w:rFonts w:ascii="Times New Roman" w:hAnsi="Times New Roman"/>
                <w:sz w:val="24"/>
              </w:rPr>
              <w:t>Проводить контроль за соблюдением проектов работ по отвалообразованию пустых пород и складированию полезного ископаемого.</w:t>
            </w:r>
          </w:p>
        </w:tc>
      </w:tr>
      <w:tr w:rsidR="00AF30AB">
        <w:tc>
          <w:tcPr>
            <w:tcW w:w="1204" w:type="dxa"/>
          </w:tcPr>
          <w:p w:rsidR="00AF30AB" w:rsidRDefault="00145DE7">
            <w:pPr>
              <w:spacing w:after="0"/>
              <w:rPr>
                <w:rFonts w:ascii="Times New Roman" w:hAnsi="Times New Roman"/>
                <w:b/>
                <w:sz w:val="24"/>
              </w:rPr>
            </w:pPr>
            <w:r>
              <w:rPr>
                <w:rFonts w:ascii="Times New Roman" w:hAnsi="Times New Roman"/>
                <w:b/>
                <w:sz w:val="24"/>
              </w:rPr>
              <w:t>ПК3.4.</w:t>
            </w:r>
          </w:p>
        </w:tc>
        <w:tc>
          <w:tcPr>
            <w:tcW w:w="8685" w:type="dxa"/>
          </w:tcPr>
          <w:p w:rsidR="00AF30AB" w:rsidRDefault="00145DE7">
            <w:pPr>
              <w:widowControl w:val="0"/>
              <w:spacing w:after="0" w:line="240" w:lineRule="auto"/>
              <w:rPr>
                <w:rFonts w:ascii="Times New Roman" w:hAnsi="Times New Roman"/>
                <w:sz w:val="24"/>
              </w:rPr>
            </w:pPr>
            <w:r>
              <w:rPr>
                <w:rFonts w:ascii="Times New Roman" w:hAnsi="Times New Roman"/>
                <w:sz w:val="24"/>
              </w:rPr>
              <w:t>Оформлять техническую документацию.</w:t>
            </w:r>
          </w:p>
        </w:tc>
      </w:tr>
      <w:tr w:rsidR="00AF30AB">
        <w:tc>
          <w:tcPr>
            <w:tcW w:w="1204" w:type="dxa"/>
          </w:tcPr>
          <w:p w:rsidR="00AF30AB" w:rsidRDefault="00145DE7">
            <w:pPr>
              <w:spacing w:after="0"/>
              <w:rPr>
                <w:rFonts w:ascii="Times New Roman" w:hAnsi="Times New Roman"/>
                <w:b/>
                <w:sz w:val="24"/>
              </w:rPr>
            </w:pPr>
            <w:r>
              <w:rPr>
                <w:rFonts w:ascii="Times New Roman" w:hAnsi="Times New Roman"/>
                <w:b/>
                <w:sz w:val="24"/>
              </w:rPr>
              <w:t>ПК 3.5</w:t>
            </w:r>
          </w:p>
        </w:tc>
        <w:tc>
          <w:tcPr>
            <w:tcW w:w="8685" w:type="dxa"/>
          </w:tcPr>
          <w:p w:rsidR="00AF30AB" w:rsidRDefault="00145DE7">
            <w:pPr>
              <w:spacing w:after="0" w:line="360" w:lineRule="auto"/>
              <w:rPr>
                <w:rFonts w:ascii="Times New Roman" w:hAnsi="Times New Roman"/>
                <w:sz w:val="24"/>
              </w:rPr>
            </w:pPr>
            <w:r>
              <w:rPr>
                <w:rFonts w:ascii="Times New Roman" w:hAnsi="Times New Roman"/>
                <w:sz w:val="24"/>
              </w:rPr>
              <w:t>Планировать мероприятия, направленные на повышение производительности труда.</w:t>
            </w:r>
          </w:p>
        </w:tc>
      </w:tr>
    </w:tbl>
    <w:p w:rsidR="00AF30AB" w:rsidRDefault="00AF30AB">
      <w:pPr>
        <w:spacing w:after="0" w:line="240" w:lineRule="auto"/>
        <w:ind w:firstLine="709"/>
        <w:rPr>
          <w:rFonts w:ascii="Times New Roman" w:hAnsi="Times New Roman"/>
          <w:sz w:val="24"/>
        </w:rPr>
      </w:pPr>
    </w:p>
    <w:p w:rsidR="00AF30AB" w:rsidRDefault="00145DE7" w:rsidP="00BF3949">
      <w:pPr>
        <w:numPr>
          <w:ilvl w:val="2"/>
          <w:numId w:val="4"/>
        </w:numPr>
        <w:spacing w:after="0" w:line="240" w:lineRule="auto"/>
        <w:rPr>
          <w:rFonts w:ascii="Times New Roman" w:hAnsi="Times New Roman"/>
          <w:sz w:val="24"/>
        </w:rPr>
      </w:pPr>
      <w:r>
        <w:rPr>
          <w:rFonts w:ascii="Times New Roman" w:hAnsi="Times New Roman"/>
          <w:sz w:val="24"/>
        </w:rPr>
        <w:t>В результате освоения профессионального модуля обучающийся должен:</w:t>
      </w:r>
    </w:p>
    <w:p w:rsidR="00AF30AB" w:rsidRDefault="00AF30AB">
      <w:pPr>
        <w:spacing w:after="0" w:line="240" w:lineRule="auto"/>
        <w:ind w:left="1428"/>
        <w:rPr>
          <w:rFonts w:ascii="Times New Roman" w:hAnsi="Times New Roman"/>
          <w:sz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513"/>
      </w:tblGrid>
      <w:tr w:rsidR="00AF30AB">
        <w:tc>
          <w:tcPr>
            <w:tcW w:w="2518" w:type="dxa"/>
          </w:tcPr>
          <w:p w:rsidR="00AF30AB" w:rsidRDefault="00145DE7">
            <w:pPr>
              <w:spacing w:after="0" w:line="240" w:lineRule="auto"/>
              <w:rPr>
                <w:rFonts w:ascii="Times New Roman" w:hAnsi="Times New Roman"/>
                <w:sz w:val="24"/>
              </w:rPr>
            </w:pPr>
            <w:r>
              <w:rPr>
                <w:rFonts w:ascii="Times New Roman" w:hAnsi="Times New Roman"/>
                <w:sz w:val="24"/>
              </w:rPr>
              <w:t>Владеть навыками</w:t>
            </w:r>
          </w:p>
        </w:tc>
        <w:tc>
          <w:tcPr>
            <w:tcW w:w="7513" w:type="dxa"/>
          </w:tcPr>
          <w:p w:rsidR="00AF30AB" w:rsidRDefault="00145DE7" w:rsidP="00BF3949">
            <w:pPr>
              <w:pStyle w:val="aa"/>
              <w:numPr>
                <w:ilvl w:val="0"/>
                <w:numId w:val="15"/>
              </w:numPr>
              <w:rPr>
                <w:rFonts w:ascii="Times New Roman" w:hAnsi="Times New Roman"/>
                <w:sz w:val="24"/>
              </w:rPr>
            </w:pPr>
            <w:r>
              <w:rPr>
                <w:rFonts w:ascii="Times New Roman" w:hAnsi="Times New Roman"/>
                <w:sz w:val="24"/>
              </w:rPr>
              <w:t>определения направления горных работ по ситуационному плану;</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определения фактического объема вскрышных, добычных работ, определения текущего коэффициента вскрыши;</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оформления технологических карт ведения горных работ;</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определения параметров схемы вскрытия месторождения и действующей системы разработки в данной горной организации (разреза, карьера, рудника);</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обосновывать выбор комплекса оборудования для проветривания и осушения горных выработок;</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определения параметров ведения работ по отвалообразованию пустых пород и складированию полезного ископаемого;</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участия в организации производства: вскрышных, буровых и добычных работ;</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работ на породном отвале и складе полезного ископаемого;</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работ по осушению горной выработки;</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контроля ведения горных работ в соответствии с технической документацией;</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выявления нарушений в технологии ведения горных работ;</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определения оптимального расположения горнотранспортного оборудования в забое;</w:t>
            </w:r>
          </w:p>
          <w:p w:rsidR="00AF30AB" w:rsidRDefault="00145DE7" w:rsidP="00BF3949">
            <w:pPr>
              <w:pStyle w:val="aa"/>
              <w:numPr>
                <w:ilvl w:val="0"/>
                <w:numId w:val="15"/>
              </w:numPr>
              <w:rPr>
                <w:rFonts w:ascii="Times New Roman" w:hAnsi="Times New Roman"/>
                <w:sz w:val="24"/>
              </w:rPr>
            </w:pPr>
            <w:r>
              <w:rPr>
                <w:rFonts w:ascii="Times New Roman" w:hAnsi="Times New Roman"/>
                <w:sz w:val="24"/>
              </w:rPr>
              <w:t>участия в организации процесса подготовки забоя к отработке;</w:t>
            </w:r>
          </w:p>
          <w:p w:rsidR="00AF30AB" w:rsidRDefault="00145DE7" w:rsidP="00BF3949">
            <w:pPr>
              <w:pStyle w:val="aa"/>
              <w:numPr>
                <w:ilvl w:val="0"/>
                <w:numId w:val="15"/>
              </w:numPr>
            </w:pPr>
            <w:r>
              <w:rPr>
                <w:rFonts w:ascii="Times New Roman" w:hAnsi="Times New Roman"/>
                <w:sz w:val="24"/>
              </w:rPr>
              <w:t>контроля состояния технологических дорог.</w:t>
            </w:r>
          </w:p>
        </w:tc>
      </w:tr>
      <w:tr w:rsidR="00AF30AB">
        <w:tc>
          <w:tcPr>
            <w:tcW w:w="2518" w:type="dxa"/>
          </w:tcPr>
          <w:p w:rsidR="00AF30AB" w:rsidRDefault="00145DE7">
            <w:pPr>
              <w:spacing w:after="0" w:line="240" w:lineRule="auto"/>
              <w:rPr>
                <w:rFonts w:ascii="Times New Roman" w:hAnsi="Times New Roman"/>
                <w:sz w:val="24"/>
              </w:rPr>
            </w:pPr>
            <w:r>
              <w:rPr>
                <w:rFonts w:ascii="Times New Roman" w:hAnsi="Times New Roman"/>
                <w:sz w:val="24"/>
              </w:rPr>
              <w:t>Уметь</w:t>
            </w:r>
          </w:p>
        </w:tc>
        <w:tc>
          <w:tcPr>
            <w:tcW w:w="7513" w:type="dxa"/>
          </w:tcPr>
          <w:p w:rsidR="00AF30AB" w:rsidRDefault="00145DE7" w:rsidP="00BF3949">
            <w:pPr>
              <w:pStyle w:val="aa"/>
              <w:numPr>
                <w:ilvl w:val="0"/>
                <w:numId w:val="16"/>
              </w:numPr>
              <w:rPr>
                <w:rFonts w:ascii="Times New Roman" w:hAnsi="Times New Roman"/>
                <w:sz w:val="24"/>
              </w:rPr>
            </w:pPr>
            <w:r>
              <w:rPr>
                <w:rFonts w:ascii="Times New Roman" w:hAnsi="Times New Roman"/>
                <w:sz w:val="24"/>
              </w:rPr>
              <w:t>определять на плане горных работ место установки горной техники и оборудования;</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направление ведения горных работ на участке;</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расположение транспортных коммуникаций и линий электроснабжения;</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определять по профильным сечениям элементы залегания полезного ископаемого, порядок разработки участка, отработанные и планируемые к отработке объемы горной массы;</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рассчитывать объемы вскрышных и добычных работ на участке, определять коэффициент вскрыши;</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рассчитывать производительность горных машин и оборудования;</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составлять перспективные и текущие планы ведения горных работ на участке;</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оформлять технологические карты по видам горных работ в соответствии с требованиями нормативных документов;</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определять плановые и фактические объемы горных работ на местности, объемы потерь полезного ископаемого в процессе добычи;</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оценивать горно-геологические условия разработки месторождений полезных ископаемых;</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рассчитывать параметры схем вскрытия и элементов системы разработки;</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рассчитывать параметры забоя: вскрышного, добычного, отвального;</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рассчитывать параметры буровых работ;</w:t>
            </w:r>
          </w:p>
          <w:p w:rsidR="00AF30AB" w:rsidRDefault="00145DE7" w:rsidP="00BF3949">
            <w:pPr>
              <w:pStyle w:val="aa"/>
              <w:numPr>
                <w:ilvl w:val="0"/>
                <w:numId w:val="16"/>
              </w:numPr>
              <w:rPr>
                <w:rFonts w:ascii="Times New Roman" w:hAnsi="Times New Roman"/>
                <w:sz w:val="24"/>
              </w:rPr>
            </w:pPr>
            <w:r>
              <w:rPr>
                <w:rFonts w:ascii="Times New Roman" w:hAnsi="Times New Roman"/>
                <w:sz w:val="24"/>
              </w:rPr>
              <w:t>выбирать схемы ведения горных работ для заданных горно-геологических и горнотехнических условий</w:t>
            </w:r>
            <w:r>
              <w:rPr>
                <w:rFonts w:ascii="Times New Roman" w:hAnsi="Times New Roman"/>
                <w:color w:val="181818"/>
                <w:sz w:val="24"/>
              </w:rPr>
              <w:t>.</w:t>
            </w:r>
          </w:p>
        </w:tc>
      </w:tr>
      <w:tr w:rsidR="00AF30AB">
        <w:trPr>
          <w:trHeight w:val="1134"/>
        </w:trPr>
        <w:tc>
          <w:tcPr>
            <w:tcW w:w="2518" w:type="dxa"/>
          </w:tcPr>
          <w:p w:rsidR="00AF30AB" w:rsidRDefault="00145DE7">
            <w:pPr>
              <w:spacing w:after="0" w:line="240" w:lineRule="auto"/>
              <w:rPr>
                <w:rFonts w:ascii="Times New Roman" w:hAnsi="Times New Roman"/>
                <w:sz w:val="24"/>
              </w:rPr>
            </w:pPr>
            <w:r>
              <w:rPr>
                <w:rFonts w:ascii="Times New Roman" w:hAnsi="Times New Roman"/>
                <w:sz w:val="24"/>
              </w:rPr>
              <w:t>Знать</w:t>
            </w:r>
          </w:p>
        </w:tc>
        <w:tc>
          <w:tcPr>
            <w:tcW w:w="7513" w:type="dxa"/>
          </w:tcPr>
          <w:p w:rsidR="00AF30AB" w:rsidRDefault="00145DE7" w:rsidP="00BF3949">
            <w:pPr>
              <w:pStyle w:val="aa"/>
              <w:numPr>
                <w:ilvl w:val="0"/>
                <w:numId w:val="17"/>
              </w:numPr>
              <w:rPr>
                <w:rFonts w:ascii="Times New Roman" w:hAnsi="Times New Roman"/>
                <w:sz w:val="24"/>
              </w:rPr>
            </w:pPr>
            <w:r>
              <w:rPr>
                <w:rFonts w:ascii="Times New Roman" w:hAnsi="Times New Roman"/>
                <w:sz w:val="24"/>
              </w:rPr>
              <w:t>сущность открытых горных работ; сущность подземных горных работ;</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элементы карьера и уступ;</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классификацию горных выработок, элементы горных выработок;</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классификацию и условия применения экскаваторов, буровых станков, карьерного и рудничного транспорта, выемочно-транспортирующих машин;</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производственную программу и производственную мощность организации;</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горно-графическую документацию горной организации: наименование, назначение, содержание, порядок её оформления, согласования и утверждения;</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требования нормативных документов к содержанию и оформлению технической документации на ведение горных работ;</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системы разработки и схемы вскрытия месторождений в различных</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горно-геологических и горнотехнических условиях;</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 xml:space="preserve">технологию и организацию: ведения вскрышных и добычных работ, определение их основных параметров; </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отвалообразования пустых пород и складирования полезного ископаемого, определение их основных параметров; </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типовые технологические схемы открытой и подземной разработки месторождений полезных ископаемых, нормативные и методические материалы по технологии ведения горных работ; </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особенности применения программных продуктов в зависимости от вида горнотехнической документации: текстовые документы, схемы, чертежи;</w:t>
            </w:r>
          </w:p>
          <w:p w:rsidR="00AF30AB" w:rsidRDefault="00145DE7" w:rsidP="00BF3949">
            <w:pPr>
              <w:pStyle w:val="aa"/>
              <w:numPr>
                <w:ilvl w:val="0"/>
                <w:numId w:val="17"/>
              </w:numPr>
              <w:rPr>
                <w:rFonts w:ascii="Times New Roman" w:hAnsi="Times New Roman"/>
                <w:sz w:val="24"/>
              </w:rPr>
            </w:pPr>
            <w:r>
              <w:rPr>
                <w:rFonts w:ascii="Times New Roman" w:hAnsi="Times New Roman"/>
                <w:sz w:val="24"/>
              </w:rPr>
              <w:t>основные показатели деятельности горного участка: объем работ, коэффициенты вскрыши, производительность труда, производительность горных машин и оборудования</w:t>
            </w:r>
          </w:p>
        </w:tc>
      </w:tr>
    </w:tbl>
    <w:p w:rsidR="00AF30AB" w:rsidRDefault="00AF30AB">
      <w:pPr>
        <w:ind w:firstLine="709"/>
        <w:rPr>
          <w:rFonts w:ascii="Times New Roman" w:hAnsi="Times New Roman"/>
          <w:sz w:val="24"/>
        </w:rPr>
      </w:pPr>
    </w:p>
    <w:p w:rsidR="00AF30AB" w:rsidRDefault="00AF30AB">
      <w:pPr>
        <w:ind w:firstLine="709"/>
        <w:rPr>
          <w:rFonts w:ascii="Times New Roman" w:hAnsi="Times New Roman"/>
          <w:sz w:val="24"/>
        </w:rPr>
      </w:pPr>
    </w:p>
    <w:p w:rsidR="00AF30AB" w:rsidRDefault="00AF30AB">
      <w:pPr>
        <w:ind w:firstLine="709"/>
        <w:rPr>
          <w:rFonts w:ascii="Times New Roman" w:hAnsi="Times New Roman"/>
          <w:sz w:val="24"/>
        </w:rPr>
      </w:pPr>
    </w:p>
    <w:p w:rsidR="00AF30AB" w:rsidRDefault="00AF30AB">
      <w:pPr>
        <w:ind w:firstLine="709"/>
        <w:rPr>
          <w:rFonts w:ascii="Times New Roman" w:hAnsi="Times New Roman"/>
          <w:sz w:val="24"/>
        </w:rPr>
      </w:pPr>
    </w:p>
    <w:p w:rsidR="00AF30AB" w:rsidRDefault="00AF30AB">
      <w:pPr>
        <w:ind w:firstLine="709"/>
        <w:rPr>
          <w:rFonts w:ascii="Times New Roman" w:hAnsi="Times New Roman"/>
          <w:sz w:val="24"/>
        </w:rPr>
      </w:pPr>
    </w:p>
    <w:p w:rsidR="00AF30AB" w:rsidRDefault="00AF30AB">
      <w:pPr>
        <w:ind w:firstLine="709"/>
        <w:rPr>
          <w:rFonts w:ascii="Times New Roman" w:hAnsi="Times New Roman"/>
          <w:sz w:val="24"/>
        </w:rPr>
      </w:pPr>
    </w:p>
    <w:p w:rsidR="00AF30AB" w:rsidRDefault="00AF30AB">
      <w:pPr>
        <w:ind w:firstLine="709"/>
        <w:rPr>
          <w:rFonts w:ascii="Times New Roman" w:hAnsi="Times New Roman"/>
          <w:sz w:val="24"/>
        </w:rPr>
      </w:pPr>
    </w:p>
    <w:p w:rsidR="00AF30AB" w:rsidRDefault="00AF30AB">
      <w:pPr>
        <w:spacing w:after="0" w:line="240" w:lineRule="auto"/>
        <w:ind w:firstLine="709"/>
        <w:rPr>
          <w:rFonts w:ascii="Times New Roman" w:hAnsi="Times New Roman"/>
          <w:b/>
          <w:sz w:val="24"/>
        </w:rPr>
      </w:pPr>
      <w:bookmarkStart w:id="7" w:name="_Toc152334663"/>
      <w:bookmarkStart w:id="8" w:name="_Toc156820312"/>
    </w:p>
    <w:p w:rsidR="00AF30AB" w:rsidRDefault="00145DE7">
      <w:pPr>
        <w:spacing w:after="0" w:line="240" w:lineRule="auto"/>
        <w:ind w:firstLine="709"/>
        <w:rPr>
          <w:rFonts w:ascii="Times New Roman" w:hAnsi="Times New Roman"/>
          <w:b/>
          <w:sz w:val="24"/>
        </w:rPr>
      </w:pPr>
      <w:r>
        <w:rPr>
          <w:rFonts w:ascii="Times New Roman" w:hAnsi="Times New Roman"/>
          <w:b/>
          <w:sz w:val="24"/>
        </w:rPr>
        <w:t>1.2. Количество часов, отводимое на освоение профессионального модуля</w:t>
      </w:r>
    </w:p>
    <w:p w:rsidR="00AF30AB" w:rsidRDefault="00AF30AB">
      <w:pPr>
        <w:spacing w:after="0"/>
        <w:rPr>
          <w:rFonts w:ascii="Times New Roman" w:hAnsi="Times New Roman"/>
          <w:sz w:val="24"/>
        </w:rPr>
      </w:pPr>
    </w:p>
    <w:p w:rsidR="00AF30AB" w:rsidRDefault="00145DE7">
      <w:pPr>
        <w:spacing w:after="0"/>
        <w:rPr>
          <w:rFonts w:ascii="Times New Roman" w:hAnsi="Times New Roman"/>
          <w:sz w:val="24"/>
        </w:rPr>
      </w:pPr>
      <w:r>
        <w:rPr>
          <w:rFonts w:ascii="Times New Roman" w:hAnsi="Times New Roman"/>
          <w:sz w:val="24"/>
        </w:rPr>
        <w:t>Всего часов - 344 часов</w:t>
      </w:r>
    </w:p>
    <w:p w:rsidR="00AF30AB" w:rsidRDefault="00145DE7">
      <w:pPr>
        <w:spacing w:after="0"/>
        <w:ind w:firstLine="708"/>
        <w:rPr>
          <w:rFonts w:ascii="Times New Roman" w:hAnsi="Times New Roman"/>
          <w:sz w:val="24"/>
        </w:rPr>
      </w:pPr>
      <w:r>
        <w:rPr>
          <w:rFonts w:ascii="Times New Roman" w:hAnsi="Times New Roman"/>
          <w:sz w:val="24"/>
        </w:rPr>
        <w:t>в том числе в форме практической подготовки - 176 часа</w:t>
      </w:r>
    </w:p>
    <w:p w:rsidR="00AF30AB" w:rsidRDefault="00AF30AB">
      <w:pPr>
        <w:spacing w:after="0"/>
        <w:ind w:firstLine="708"/>
        <w:rPr>
          <w:rFonts w:ascii="Times New Roman" w:hAnsi="Times New Roman"/>
          <w:sz w:val="24"/>
        </w:rPr>
      </w:pPr>
    </w:p>
    <w:p w:rsidR="00AF30AB" w:rsidRDefault="00145DE7">
      <w:pPr>
        <w:spacing w:after="0"/>
        <w:rPr>
          <w:rFonts w:ascii="Times New Roman" w:hAnsi="Times New Roman"/>
          <w:sz w:val="24"/>
        </w:rPr>
      </w:pPr>
      <w:r>
        <w:rPr>
          <w:rFonts w:ascii="Times New Roman" w:hAnsi="Times New Roman"/>
          <w:sz w:val="24"/>
        </w:rPr>
        <w:t>Из них на освоение МДК – 344 часов</w:t>
      </w:r>
    </w:p>
    <w:p w:rsidR="00AF30AB" w:rsidRDefault="00145DE7">
      <w:pPr>
        <w:spacing w:after="0"/>
        <w:ind w:firstLine="708"/>
        <w:rPr>
          <w:rFonts w:ascii="Times New Roman" w:hAnsi="Times New Roman"/>
          <w:sz w:val="24"/>
        </w:rPr>
      </w:pPr>
      <w:r>
        <w:rPr>
          <w:rFonts w:ascii="Times New Roman" w:hAnsi="Times New Roman"/>
          <w:sz w:val="24"/>
        </w:rPr>
        <w:t>в том числе самостоятельная работа   - 8 часа</w:t>
      </w:r>
    </w:p>
    <w:p w:rsidR="00AF30AB" w:rsidRDefault="00145DE7">
      <w:pPr>
        <w:spacing w:after="0"/>
        <w:ind w:firstLine="708"/>
        <w:rPr>
          <w:rFonts w:ascii="Times New Roman" w:hAnsi="Times New Roman"/>
          <w:sz w:val="24"/>
        </w:rPr>
      </w:pPr>
      <w:r>
        <w:rPr>
          <w:rFonts w:ascii="Times New Roman" w:hAnsi="Times New Roman"/>
          <w:sz w:val="24"/>
        </w:rPr>
        <w:t>лабораторные и практические работы - 68 часов</w:t>
      </w:r>
    </w:p>
    <w:p w:rsidR="00AF30AB" w:rsidRDefault="00145DE7">
      <w:pPr>
        <w:spacing w:after="0"/>
        <w:rPr>
          <w:rFonts w:ascii="Times New Roman" w:hAnsi="Times New Roman"/>
          <w:sz w:val="24"/>
        </w:rPr>
      </w:pPr>
      <w:r>
        <w:rPr>
          <w:rFonts w:ascii="Times New Roman" w:hAnsi="Times New Roman"/>
          <w:sz w:val="24"/>
        </w:rPr>
        <w:t xml:space="preserve">практики – 108 часов, </w:t>
      </w:r>
    </w:p>
    <w:p w:rsidR="00AF30AB" w:rsidRDefault="00145DE7">
      <w:pPr>
        <w:spacing w:after="0"/>
        <w:ind w:firstLine="708"/>
        <w:rPr>
          <w:rFonts w:ascii="Times New Roman" w:hAnsi="Times New Roman"/>
          <w:sz w:val="24"/>
        </w:rPr>
      </w:pPr>
      <w:r>
        <w:rPr>
          <w:rFonts w:ascii="Times New Roman" w:hAnsi="Times New Roman"/>
          <w:sz w:val="24"/>
        </w:rPr>
        <w:t>производственная - 108 часов</w:t>
      </w:r>
    </w:p>
    <w:p w:rsidR="00AF30AB" w:rsidRDefault="00145DE7">
      <w:pPr>
        <w:spacing w:line="240" w:lineRule="auto"/>
        <w:rPr>
          <w:rFonts w:ascii="Times New Roman" w:hAnsi="Times New Roman"/>
          <w:sz w:val="24"/>
        </w:rPr>
      </w:pPr>
      <w:r>
        <w:rPr>
          <w:rFonts w:ascii="Times New Roman" w:hAnsi="Times New Roman"/>
          <w:sz w:val="24"/>
        </w:rPr>
        <w:t>Промежуточная аттестация</w:t>
      </w:r>
      <w:r>
        <w:rPr>
          <w:rFonts w:ascii="Times New Roman" w:hAnsi="Times New Roman"/>
          <w:i/>
          <w:sz w:val="24"/>
        </w:rPr>
        <w:t>-</w:t>
      </w:r>
      <w:r>
        <w:rPr>
          <w:rFonts w:ascii="Times New Roman" w:hAnsi="Times New Roman"/>
          <w:sz w:val="24"/>
        </w:rPr>
        <w:t>22 часов</w:t>
      </w:r>
    </w:p>
    <w:bookmarkEnd w:id="7"/>
    <w:bookmarkEnd w:id="8"/>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sectPr w:rsidR="00AF30AB">
          <w:pgSz w:w="11906" w:h="16838" w:code="9"/>
          <w:pgMar w:top="851" w:right="567" w:bottom="1134" w:left="1418" w:header="709" w:footer="709" w:gutter="0"/>
          <w:cols w:space="720"/>
        </w:sectPr>
      </w:pPr>
    </w:p>
    <w:p w:rsidR="00AF30AB" w:rsidRDefault="00145DE7">
      <w:pPr>
        <w:spacing w:after="0"/>
        <w:jc w:val="center"/>
        <w:rPr>
          <w:rFonts w:ascii="Times New Roman" w:hAnsi="Times New Roman"/>
          <w:b/>
          <w:caps/>
          <w:sz w:val="24"/>
        </w:rPr>
      </w:pPr>
      <w:r>
        <w:rPr>
          <w:rFonts w:ascii="Times New Roman" w:hAnsi="Times New Roman"/>
          <w:b/>
          <w:caps/>
          <w:sz w:val="24"/>
        </w:rPr>
        <w:t>2. Структура и содержание профессионального модуля</w:t>
      </w:r>
    </w:p>
    <w:p w:rsidR="00AF30AB" w:rsidRDefault="00145DE7">
      <w:pPr>
        <w:spacing w:after="0"/>
        <w:ind w:firstLine="851"/>
        <w:rPr>
          <w:rFonts w:ascii="Times New Roman" w:hAnsi="Times New Roman"/>
          <w:b/>
          <w:sz w:val="24"/>
        </w:rPr>
      </w:pPr>
      <w:r>
        <w:rPr>
          <w:rFonts w:ascii="Times New Roman" w:hAnsi="Times New Roman"/>
          <w:b/>
          <w:sz w:val="24"/>
        </w:rPr>
        <w:t>2.1. Структура профессионального модуля</w:t>
      </w:r>
    </w:p>
    <w:tbl>
      <w:tblPr>
        <w:tblW w:w="15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420"/>
        <w:gridCol w:w="840"/>
        <w:gridCol w:w="1185"/>
        <w:gridCol w:w="825"/>
        <w:gridCol w:w="1320"/>
        <w:gridCol w:w="1440"/>
        <w:gridCol w:w="1140"/>
        <w:gridCol w:w="1125"/>
        <w:gridCol w:w="1425"/>
        <w:gridCol w:w="1125"/>
      </w:tblGrid>
      <w:tr w:rsidR="00AF30AB">
        <w:trPr>
          <w:trHeight w:val="284"/>
        </w:trPr>
        <w:tc>
          <w:tcPr>
            <w:tcW w:w="1560" w:type="dxa"/>
            <w:vMerge w:val="restart"/>
            <w:tcBorders>
              <w:bottom w:val="single" w:sz="4" w:space="0" w:color="auto"/>
            </w:tcBorders>
            <w:vAlign w:val="center"/>
          </w:tcPr>
          <w:p w:rsidR="00AF30AB" w:rsidRDefault="00145DE7">
            <w:pPr>
              <w:suppressAutoHyphens/>
              <w:spacing w:after="0" w:line="240" w:lineRule="auto"/>
              <w:ind w:left="-57" w:right="-57"/>
              <w:jc w:val="center"/>
              <w:rPr>
                <w:rFonts w:ascii="Times New Roman" w:hAnsi="Times New Roman"/>
                <w:sz w:val="24"/>
              </w:rPr>
            </w:pPr>
            <w:r>
              <w:rPr>
                <w:rFonts w:ascii="Times New Roman" w:hAnsi="Times New Roman"/>
                <w:sz w:val="24"/>
              </w:rPr>
              <w:t>Коды профессиональных общих компетенций</w:t>
            </w:r>
          </w:p>
        </w:tc>
        <w:tc>
          <w:tcPr>
            <w:tcW w:w="3420" w:type="dxa"/>
            <w:vMerge w:val="restart"/>
            <w:tcBorders>
              <w:bottom w:val="single" w:sz="4" w:space="0" w:color="auto"/>
            </w:tcBorders>
            <w:vAlign w:val="center"/>
          </w:tcPr>
          <w:p w:rsidR="00AF30AB" w:rsidRDefault="00145DE7">
            <w:pPr>
              <w:suppressAutoHyphens/>
              <w:spacing w:after="0" w:line="240" w:lineRule="auto"/>
              <w:ind w:left="-57" w:right="-57"/>
              <w:jc w:val="center"/>
              <w:rPr>
                <w:rFonts w:ascii="Times New Roman" w:hAnsi="Times New Roman"/>
                <w:sz w:val="24"/>
              </w:rPr>
            </w:pPr>
            <w:r>
              <w:rPr>
                <w:rFonts w:ascii="Times New Roman" w:hAnsi="Times New Roman"/>
                <w:sz w:val="24"/>
              </w:rPr>
              <w:t>Наименования разделов профессионального модуля</w:t>
            </w:r>
          </w:p>
        </w:tc>
        <w:tc>
          <w:tcPr>
            <w:tcW w:w="840" w:type="dxa"/>
            <w:vMerge w:val="restart"/>
            <w:tcBorders>
              <w:bottom w:val="single" w:sz="4" w:space="0" w:color="auto"/>
            </w:tcBorders>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Всего, час.</w:t>
            </w:r>
          </w:p>
        </w:tc>
        <w:tc>
          <w:tcPr>
            <w:tcW w:w="1185" w:type="dxa"/>
            <w:vMerge w:val="restart"/>
            <w:tcBorders>
              <w:bottom w:val="single" w:sz="4" w:space="0" w:color="auto"/>
            </w:tcBorders>
            <w:vAlign w:val="center"/>
          </w:tcPr>
          <w:p w:rsidR="00AF30AB" w:rsidRDefault="00145DE7">
            <w:pPr>
              <w:spacing w:after="0" w:line="240" w:lineRule="auto"/>
              <w:ind w:left="113" w:right="113"/>
              <w:jc w:val="center"/>
              <w:rPr>
                <w:rFonts w:ascii="Times New Roman" w:hAnsi="Times New Roman"/>
                <w:sz w:val="24"/>
              </w:rPr>
            </w:pPr>
            <w:r>
              <w:rPr>
                <w:rFonts w:ascii="Times New Roman" w:hAnsi="Times New Roman"/>
                <w:sz w:val="24"/>
              </w:rPr>
              <w:t>В т.ч. в форме практической подготовки</w:t>
            </w:r>
          </w:p>
        </w:tc>
        <w:tc>
          <w:tcPr>
            <w:tcW w:w="8400" w:type="dxa"/>
            <w:gridSpan w:val="7"/>
            <w:tcBorders>
              <w:bottom w:val="single" w:sz="4" w:space="0" w:color="auto"/>
            </w:tcBorders>
          </w:tcPr>
          <w:p w:rsidR="00AF30AB" w:rsidRDefault="00145DE7">
            <w:pPr>
              <w:suppressAutoHyphens/>
              <w:spacing w:after="0" w:line="240" w:lineRule="auto"/>
              <w:jc w:val="center"/>
              <w:rPr>
                <w:rFonts w:ascii="Times New Roman" w:hAnsi="Times New Roman"/>
                <w:sz w:val="24"/>
              </w:rPr>
            </w:pPr>
            <w:r>
              <w:rPr>
                <w:rFonts w:ascii="Times New Roman" w:hAnsi="Times New Roman"/>
                <w:sz w:val="24"/>
              </w:rPr>
              <w:t>Объем профессионального модуля, ак. час.</w:t>
            </w:r>
          </w:p>
        </w:tc>
      </w:tr>
      <w:tr w:rsidR="00AF30AB">
        <w:trPr>
          <w:trHeight w:val="58"/>
        </w:trPr>
        <w:tc>
          <w:tcPr>
            <w:tcW w:w="1560" w:type="dxa"/>
            <w:vMerge/>
          </w:tcPr>
          <w:p w:rsidR="00AF30AB" w:rsidRDefault="00AF30AB">
            <w:pPr>
              <w:spacing w:after="0" w:line="240" w:lineRule="auto"/>
              <w:rPr>
                <w:rFonts w:ascii="Times New Roman" w:hAnsi="Times New Roman"/>
                <w:i/>
                <w:sz w:val="24"/>
              </w:rPr>
            </w:pPr>
          </w:p>
        </w:tc>
        <w:tc>
          <w:tcPr>
            <w:tcW w:w="3420" w:type="dxa"/>
            <w:vMerge/>
            <w:vAlign w:val="center"/>
          </w:tcPr>
          <w:p w:rsidR="00AF30AB" w:rsidRDefault="00AF30AB">
            <w:pPr>
              <w:spacing w:after="0" w:line="240" w:lineRule="auto"/>
              <w:rPr>
                <w:rFonts w:ascii="Times New Roman" w:hAnsi="Times New Roman"/>
                <w:i/>
                <w:sz w:val="24"/>
              </w:rPr>
            </w:pPr>
          </w:p>
        </w:tc>
        <w:tc>
          <w:tcPr>
            <w:tcW w:w="840" w:type="dxa"/>
            <w:vMerge/>
            <w:vAlign w:val="center"/>
          </w:tcPr>
          <w:p w:rsidR="00AF30AB" w:rsidRDefault="00AF30AB">
            <w:pPr>
              <w:spacing w:after="0" w:line="240" w:lineRule="auto"/>
              <w:rPr>
                <w:rFonts w:ascii="Times New Roman" w:hAnsi="Times New Roman"/>
                <w:i/>
                <w:sz w:val="24"/>
              </w:rPr>
            </w:pPr>
          </w:p>
        </w:tc>
        <w:tc>
          <w:tcPr>
            <w:tcW w:w="1185" w:type="dxa"/>
            <w:vMerge/>
            <w:shd w:val="clear" w:color="auto" w:fill="FFFF00"/>
          </w:tcPr>
          <w:p w:rsidR="00AF30AB" w:rsidRDefault="00AF30AB">
            <w:pPr>
              <w:suppressAutoHyphens/>
              <w:spacing w:after="0" w:line="240" w:lineRule="auto"/>
              <w:jc w:val="center"/>
              <w:rPr>
                <w:rFonts w:ascii="Times New Roman" w:hAnsi="Times New Roman"/>
                <w:sz w:val="24"/>
              </w:rPr>
            </w:pPr>
          </w:p>
        </w:tc>
        <w:tc>
          <w:tcPr>
            <w:tcW w:w="5850" w:type="dxa"/>
            <w:gridSpan w:val="5"/>
          </w:tcPr>
          <w:p w:rsidR="00AF30AB" w:rsidRDefault="00145DE7">
            <w:pPr>
              <w:suppressAutoHyphens/>
              <w:spacing w:after="0" w:line="240" w:lineRule="auto"/>
              <w:jc w:val="center"/>
              <w:rPr>
                <w:rFonts w:ascii="Times New Roman" w:hAnsi="Times New Roman"/>
                <w:sz w:val="24"/>
              </w:rPr>
            </w:pPr>
            <w:r>
              <w:rPr>
                <w:rFonts w:ascii="Times New Roman" w:hAnsi="Times New Roman"/>
                <w:sz w:val="24"/>
              </w:rPr>
              <w:t>Обучение по МДК</w:t>
            </w:r>
          </w:p>
        </w:tc>
        <w:tc>
          <w:tcPr>
            <w:tcW w:w="2550" w:type="dxa"/>
            <w:gridSpan w:val="2"/>
            <w:vMerge w:val="restart"/>
            <w:vAlign w:val="center"/>
          </w:tcPr>
          <w:p w:rsidR="00AF30AB" w:rsidRDefault="00145DE7">
            <w:pPr>
              <w:suppressAutoHyphens/>
              <w:spacing w:after="0" w:line="240" w:lineRule="auto"/>
              <w:jc w:val="center"/>
              <w:rPr>
                <w:rFonts w:ascii="Times New Roman" w:hAnsi="Times New Roman"/>
                <w:sz w:val="24"/>
              </w:rPr>
            </w:pPr>
            <w:r>
              <w:rPr>
                <w:rFonts w:ascii="Times New Roman" w:hAnsi="Times New Roman"/>
                <w:sz w:val="24"/>
              </w:rPr>
              <w:t>Практики</w:t>
            </w:r>
          </w:p>
        </w:tc>
      </w:tr>
      <w:tr w:rsidR="00AF30AB">
        <w:tc>
          <w:tcPr>
            <w:tcW w:w="1560" w:type="dxa"/>
            <w:vMerge/>
          </w:tcPr>
          <w:p w:rsidR="00AF30AB" w:rsidRDefault="00AF30AB">
            <w:pPr>
              <w:spacing w:after="0" w:line="240" w:lineRule="auto"/>
              <w:rPr>
                <w:rFonts w:ascii="Times New Roman" w:hAnsi="Times New Roman"/>
                <w:i/>
                <w:sz w:val="24"/>
              </w:rPr>
            </w:pPr>
          </w:p>
        </w:tc>
        <w:tc>
          <w:tcPr>
            <w:tcW w:w="3420" w:type="dxa"/>
            <w:vMerge/>
            <w:vAlign w:val="center"/>
          </w:tcPr>
          <w:p w:rsidR="00AF30AB" w:rsidRDefault="00AF30AB">
            <w:pPr>
              <w:spacing w:after="0" w:line="240" w:lineRule="auto"/>
              <w:rPr>
                <w:rFonts w:ascii="Times New Roman" w:hAnsi="Times New Roman"/>
                <w:i/>
                <w:sz w:val="24"/>
              </w:rPr>
            </w:pPr>
          </w:p>
        </w:tc>
        <w:tc>
          <w:tcPr>
            <w:tcW w:w="840" w:type="dxa"/>
            <w:vMerge/>
            <w:vAlign w:val="center"/>
          </w:tcPr>
          <w:p w:rsidR="00AF30AB" w:rsidRDefault="00AF30AB">
            <w:pPr>
              <w:spacing w:after="0" w:line="240" w:lineRule="auto"/>
              <w:rPr>
                <w:rFonts w:ascii="Times New Roman" w:hAnsi="Times New Roman"/>
                <w:i/>
                <w:sz w:val="24"/>
              </w:rPr>
            </w:pPr>
          </w:p>
        </w:tc>
        <w:tc>
          <w:tcPr>
            <w:tcW w:w="1185" w:type="dxa"/>
            <w:vMerge/>
            <w:shd w:val="clear" w:color="auto" w:fill="FFFF00"/>
          </w:tcPr>
          <w:p w:rsidR="00AF30AB" w:rsidRDefault="00AF30AB">
            <w:pPr>
              <w:suppressAutoHyphens/>
              <w:spacing w:after="0" w:line="240" w:lineRule="auto"/>
              <w:jc w:val="center"/>
              <w:rPr>
                <w:rFonts w:ascii="Times New Roman" w:hAnsi="Times New Roman"/>
                <w:sz w:val="24"/>
              </w:rPr>
            </w:pPr>
          </w:p>
        </w:tc>
        <w:tc>
          <w:tcPr>
            <w:tcW w:w="825" w:type="dxa"/>
            <w:vMerge w:val="restart"/>
          </w:tcPr>
          <w:p w:rsidR="00AF30AB" w:rsidRDefault="00145DE7">
            <w:pPr>
              <w:suppressAutoHyphens/>
              <w:spacing w:after="0" w:line="240" w:lineRule="auto"/>
              <w:jc w:val="center"/>
              <w:rPr>
                <w:rFonts w:ascii="Times New Roman" w:hAnsi="Times New Roman"/>
                <w:sz w:val="24"/>
              </w:rPr>
            </w:pPr>
            <w:r>
              <w:rPr>
                <w:rFonts w:ascii="Times New Roman" w:hAnsi="Times New Roman"/>
                <w:sz w:val="24"/>
              </w:rPr>
              <w:t>Всего</w:t>
            </w:r>
          </w:p>
          <w:p w:rsidR="00AF30AB" w:rsidRDefault="00AF30AB">
            <w:pPr>
              <w:suppressAutoHyphens/>
              <w:spacing w:after="0" w:line="240" w:lineRule="auto"/>
              <w:jc w:val="center"/>
              <w:rPr>
                <w:rFonts w:ascii="Times New Roman" w:hAnsi="Times New Roman"/>
                <w:sz w:val="24"/>
              </w:rPr>
            </w:pPr>
          </w:p>
        </w:tc>
        <w:tc>
          <w:tcPr>
            <w:tcW w:w="5025" w:type="dxa"/>
            <w:gridSpan w:val="4"/>
          </w:tcPr>
          <w:p w:rsidR="00AF30AB" w:rsidRDefault="00145DE7">
            <w:pPr>
              <w:suppressAutoHyphens/>
              <w:spacing w:after="0" w:line="240" w:lineRule="auto"/>
              <w:jc w:val="center"/>
              <w:rPr>
                <w:rFonts w:ascii="Times New Roman" w:hAnsi="Times New Roman"/>
                <w:sz w:val="24"/>
              </w:rPr>
            </w:pPr>
            <w:r>
              <w:rPr>
                <w:rFonts w:ascii="Times New Roman" w:hAnsi="Times New Roman"/>
                <w:sz w:val="24"/>
              </w:rPr>
              <w:t>В том числе</w:t>
            </w:r>
          </w:p>
        </w:tc>
        <w:tc>
          <w:tcPr>
            <w:tcW w:w="2550" w:type="dxa"/>
            <w:gridSpan w:val="2"/>
            <w:vMerge/>
            <w:vAlign w:val="center"/>
          </w:tcPr>
          <w:p w:rsidR="00AF30AB" w:rsidRDefault="00AF30AB">
            <w:pPr>
              <w:suppressAutoHyphens/>
              <w:spacing w:after="0" w:line="240" w:lineRule="auto"/>
              <w:jc w:val="center"/>
              <w:rPr>
                <w:rFonts w:ascii="Times New Roman" w:hAnsi="Times New Roman"/>
                <w:i/>
                <w:sz w:val="24"/>
              </w:rPr>
            </w:pPr>
          </w:p>
        </w:tc>
      </w:tr>
      <w:tr w:rsidR="00AF30AB">
        <w:trPr>
          <w:trHeight w:val="1415"/>
        </w:trPr>
        <w:tc>
          <w:tcPr>
            <w:tcW w:w="1560" w:type="dxa"/>
            <w:vMerge/>
          </w:tcPr>
          <w:p w:rsidR="00AF30AB" w:rsidRDefault="00AF30AB">
            <w:pPr>
              <w:spacing w:after="0" w:line="240" w:lineRule="auto"/>
              <w:rPr>
                <w:rFonts w:ascii="Times New Roman" w:hAnsi="Times New Roman"/>
                <w:i/>
                <w:sz w:val="24"/>
              </w:rPr>
            </w:pPr>
          </w:p>
        </w:tc>
        <w:tc>
          <w:tcPr>
            <w:tcW w:w="3420" w:type="dxa"/>
            <w:vMerge/>
            <w:vAlign w:val="center"/>
          </w:tcPr>
          <w:p w:rsidR="00AF30AB" w:rsidRDefault="00AF30AB">
            <w:pPr>
              <w:spacing w:after="0" w:line="240" w:lineRule="auto"/>
              <w:rPr>
                <w:rFonts w:ascii="Times New Roman" w:hAnsi="Times New Roman"/>
                <w:i/>
                <w:sz w:val="24"/>
              </w:rPr>
            </w:pPr>
          </w:p>
        </w:tc>
        <w:tc>
          <w:tcPr>
            <w:tcW w:w="840" w:type="dxa"/>
            <w:vMerge/>
            <w:vAlign w:val="center"/>
          </w:tcPr>
          <w:p w:rsidR="00AF30AB" w:rsidRDefault="00AF30AB">
            <w:pPr>
              <w:spacing w:after="0" w:line="240" w:lineRule="auto"/>
              <w:rPr>
                <w:rFonts w:ascii="Times New Roman" w:hAnsi="Times New Roman"/>
                <w:i/>
                <w:sz w:val="24"/>
              </w:rPr>
            </w:pPr>
          </w:p>
        </w:tc>
        <w:tc>
          <w:tcPr>
            <w:tcW w:w="1185" w:type="dxa"/>
            <w:vMerge/>
            <w:shd w:val="clear" w:color="auto" w:fill="FFFF00"/>
          </w:tcPr>
          <w:p w:rsidR="00AF30AB" w:rsidRDefault="00AF30AB">
            <w:pPr>
              <w:suppressAutoHyphens/>
              <w:spacing w:after="0" w:line="240" w:lineRule="auto"/>
              <w:jc w:val="center"/>
              <w:rPr>
                <w:rFonts w:ascii="Times New Roman" w:hAnsi="Times New Roman"/>
                <w:i/>
                <w:sz w:val="24"/>
              </w:rPr>
            </w:pPr>
          </w:p>
        </w:tc>
        <w:tc>
          <w:tcPr>
            <w:tcW w:w="825" w:type="dxa"/>
            <w:vMerge/>
          </w:tcPr>
          <w:p w:rsidR="00AF30AB" w:rsidRDefault="00AF30AB">
            <w:pPr>
              <w:suppressAutoHyphens/>
              <w:spacing w:after="0" w:line="240" w:lineRule="auto"/>
              <w:jc w:val="center"/>
              <w:rPr>
                <w:rFonts w:ascii="Times New Roman" w:hAnsi="Times New Roman"/>
                <w:i/>
                <w:sz w:val="24"/>
              </w:rPr>
            </w:pPr>
          </w:p>
        </w:tc>
        <w:tc>
          <w:tcPr>
            <w:tcW w:w="1320" w:type="dxa"/>
            <w:vAlign w:val="center"/>
          </w:tcPr>
          <w:p w:rsidR="00AF30AB" w:rsidRDefault="00145DE7">
            <w:pPr>
              <w:suppressAutoHyphens/>
              <w:spacing w:after="0" w:line="240" w:lineRule="auto"/>
              <w:ind w:left="-57" w:right="-57"/>
              <w:jc w:val="center"/>
              <w:rPr>
                <w:rFonts w:ascii="Times New Roman" w:hAnsi="Times New Roman"/>
                <w:color w:val="000000"/>
                <w:sz w:val="24"/>
              </w:rPr>
            </w:pPr>
            <w:r>
              <w:rPr>
                <w:rFonts w:ascii="Times New Roman" w:hAnsi="Times New Roman"/>
                <w:color w:val="000000"/>
                <w:sz w:val="24"/>
              </w:rPr>
              <w:t>Лабораторных и практических занятий</w:t>
            </w:r>
          </w:p>
          <w:p w:rsidR="00AF30AB" w:rsidRDefault="00AF30AB">
            <w:pPr>
              <w:suppressAutoHyphens/>
              <w:spacing w:after="0" w:line="240" w:lineRule="auto"/>
              <w:ind w:left="-57" w:right="-57"/>
              <w:jc w:val="center"/>
              <w:rPr>
                <w:rFonts w:ascii="Times New Roman" w:hAnsi="Times New Roman"/>
                <w:color w:val="000000"/>
                <w:sz w:val="24"/>
              </w:rPr>
            </w:pPr>
          </w:p>
          <w:p w:rsidR="00AF30AB" w:rsidRDefault="00AF30AB">
            <w:pPr>
              <w:suppressAutoHyphens/>
              <w:spacing w:after="0" w:line="240" w:lineRule="auto"/>
              <w:ind w:left="-57" w:right="-57"/>
              <w:jc w:val="center"/>
              <w:rPr>
                <w:rFonts w:ascii="Times New Roman" w:hAnsi="Times New Roman"/>
                <w:i/>
                <w:sz w:val="24"/>
              </w:rPr>
            </w:pPr>
          </w:p>
        </w:tc>
        <w:tc>
          <w:tcPr>
            <w:tcW w:w="1440" w:type="dxa"/>
            <w:vAlign w:val="center"/>
          </w:tcPr>
          <w:p w:rsidR="00AF30AB" w:rsidRDefault="00145DE7">
            <w:pPr>
              <w:suppressAutoHyphens/>
              <w:spacing w:after="0" w:line="240" w:lineRule="auto"/>
              <w:ind w:left="-57" w:right="-57"/>
              <w:jc w:val="center"/>
              <w:rPr>
                <w:rFonts w:ascii="Times New Roman" w:hAnsi="Times New Roman"/>
                <w:color w:val="000000"/>
                <w:sz w:val="24"/>
              </w:rPr>
            </w:pPr>
            <w:r>
              <w:rPr>
                <w:rFonts w:ascii="Times New Roman" w:hAnsi="Times New Roman"/>
                <w:sz w:val="24"/>
              </w:rPr>
              <w:t>Курсовых проектов</w:t>
            </w:r>
          </w:p>
          <w:p w:rsidR="00AF30AB" w:rsidRDefault="00AF30AB">
            <w:pPr>
              <w:suppressAutoHyphens/>
              <w:spacing w:after="0" w:line="240" w:lineRule="auto"/>
              <w:jc w:val="center"/>
              <w:rPr>
                <w:rFonts w:ascii="Times New Roman" w:hAnsi="Times New Roman"/>
                <w:sz w:val="24"/>
              </w:rPr>
            </w:pPr>
          </w:p>
        </w:tc>
        <w:tc>
          <w:tcPr>
            <w:tcW w:w="1140" w:type="dxa"/>
            <w:vAlign w:val="center"/>
          </w:tcPr>
          <w:p w:rsidR="00AF30AB" w:rsidRDefault="00145DE7">
            <w:pPr>
              <w:suppressAutoHyphens/>
              <w:spacing w:after="0" w:line="240" w:lineRule="auto"/>
              <w:ind w:left="-57" w:right="-57"/>
              <w:jc w:val="center"/>
              <w:rPr>
                <w:rFonts w:ascii="Times New Roman" w:hAnsi="Times New Roman"/>
                <w:color w:val="000000"/>
                <w:sz w:val="24"/>
              </w:rPr>
            </w:pPr>
            <w:r>
              <w:rPr>
                <w:rFonts w:ascii="Times New Roman" w:hAnsi="Times New Roman"/>
                <w:sz w:val="24"/>
              </w:rPr>
              <w:t>Самостоятельная работа</w:t>
            </w:r>
            <w:r>
              <w:rPr>
                <w:rFonts w:ascii="Times New Roman" w:hAnsi="Times New Roman"/>
                <w:i/>
                <w:sz w:val="24"/>
                <w:vertAlign w:val="superscript"/>
              </w:rPr>
              <w:footnoteReference w:id="1"/>
            </w:r>
          </w:p>
        </w:tc>
        <w:tc>
          <w:tcPr>
            <w:tcW w:w="1125" w:type="dxa"/>
            <w:vAlign w:val="center"/>
          </w:tcPr>
          <w:p w:rsidR="00AF30AB" w:rsidRDefault="00145DE7">
            <w:pPr>
              <w:suppressAutoHyphens/>
              <w:spacing w:after="0" w:line="240" w:lineRule="auto"/>
              <w:ind w:left="-57" w:right="-57"/>
              <w:jc w:val="center"/>
              <w:rPr>
                <w:rFonts w:ascii="Times New Roman" w:hAnsi="Times New Roman"/>
                <w:sz w:val="24"/>
              </w:rPr>
            </w:pPr>
            <w:r>
              <w:rPr>
                <w:rFonts w:ascii="Times New Roman" w:hAnsi="Times New Roman"/>
                <w:sz w:val="24"/>
              </w:rPr>
              <w:t>Промежуточная аттестация</w:t>
            </w:r>
          </w:p>
        </w:tc>
        <w:tc>
          <w:tcPr>
            <w:tcW w:w="1425" w:type="dxa"/>
            <w:vAlign w:val="center"/>
          </w:tcPr>
          <w:p w:rsidR="00AF30AB" w:rsidRDefault="00145DE7">
            <w:pPr>
              <w:suppressAutoHyphens/>
              <w:spacing w:after="0" w:line="240" w:lineRule="auto"/>
              <w:ind w:left="-57" w:right="-57"/>
              <w:jc w:val="center"/>
              <w:rPr>
                <w:rFonts w:ascii="Times New Roman" w:hAnsi="Times New Roman"/>
                <w:sz w:val="24"/>
              </w:rPr>
            </w:pPr>
            <w:r>
              <w:rPr>
                <w:rFonts w:ascii="Times New Roman" w:hAnsi="Times New Roman"/>
                <w:sz w:val="24"/>
              </w:rPr>
              <w:t>Учебная</w:t>
            </w:r>
          </w:p>
          <w:p w:rsidR="00AF30AB" w:rsidRDefault="00AF30AB">
            <w:pPr>
              <w:suppressAutoHyphens/>
              <w:spacing w:after="0" w:line="240" w:lineRule="auto"/>
              <w:ind w:left="-57" w:right="-57"/>
              <w:jc w:val="center"/>
              <w:rPr>
                <w:rFonts w:ascii="Times New Roman" w:hAnsi="Times New Roman"/>
                <w:i/>
                <w:sz w:val="24"/>
              </w:rPr>
            </w:pPr>
          </w:p>
        </w:tc>
        <w:tc>
          <w:tcPr>
            <w:tcW w:w="1125" w:type="dxa"/>
            <w:vAlign w:val="center"/>
          </w:tcPr>
          <w:p w:rsidR="00AF30AB" w:rsidRDefault="00145DE7">
            <w:pPr>
              <w:suppressAutoHyphens/>
              <w:spacing w:after="0" w:line="240" w:lineRule="auto"/>
              <w:ind w:left="-57" w:right="-57"/>
              <w:jc w:val="center"/>
              <w:rPr>
                <w:rFonts w:ascii="Times New Roman" w:hAnsi="Times New Roman"/>
                <w:sz w:val="24"/>
              </w:rPr>
            </w:pPr>
            <w:r>
              <w:rPr>
                <w:rFonts w:ascii="Times New Roman" w:hAnsi="Times New Roman"/>
                <w:sz w:val="24"/>
              </w:rPr>
              <w:t>Производственная</w:t>
            </w:r>
          </w:p>
          <w:p w:rsidR="00AF30AB" w:rsidRDefault="00AF30AB">
            <w:pPr>
              <w:suppressAutoHyphens/>
              <w:spacing w:after="0" w:line="240" w:lineRule="auto"/>
              <w:ind w:left="-57" w:right="-57"/>
              <w:jc w:val="center"/>
              <w:rPr>
                <w:rFonts w:ascii="Times New Roman" w:hAnsi="Times New Roman"/>
                <w:i/>
                <w:sz w:val="24"/>
              </w:rPr>
            </w:pPr>
          </w:p>
        </w:tc>
      </w:tr>
      <w:tr w:rsidR="00AF30AB">
        <w:trPr>
          <w:trHeight w:val="415"/>
        </w:trPr>
        <w:tc>
          <w:tcPr>
            <w:tcW w:w="1560"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1</w:t>
            </w:r>
          </w:p>
        </w:tc>
        <w:tc>
          <w:tcPr>
            <w:tcW w:w="3420"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2</w:t>
            </w:r>
          </w:p>
        </w:tc>
        <w:tc>
          <w:tcPr>
            <w:tcW w:w="840"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3</w:t>
            </w:r>
          </w:p>
        </w:tc>
        <w:tc>
          <w:tcPr>
            <w:tcW w:w="1185"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4</w:t>
            </w:r>
          </w:p>
        </w:tc>
        <w:tc>
          <w:tcPr>
            <w:tcW w:w="825"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5</w:t>
            </w:r>
          </w:p>
        </w:tc>
        <w:tc>
          <w:tcPr>
            <w:tcW w:w="1320"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6</w:t>
            </w:r>
          </w:p>
        </w:tc>
        <w:tc>
          <w:tcPr>
            <w:tcW w:w="1440"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7</w:t>
            </w:r>
          </w:p>
        </w:tc>
        <w:tc>
          <w:tcPr>
            <w:tcW w:w="1140"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8</w:t>
            </w:r>
          </w:p>
        </w:tc>
        <w:tc>
          <w:tcPr>
            <w:tcW w:w="1125"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9</w:t>
            </w:r>
          </w:p>
        </w:tc>
        <w:tc>
          <w:tcPr>
            <w:tcW w:w="1425"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10</w:t>
            </w:r>
          </w:p>
        </w:tc>
        <w:tc>
          <w:tcPr>
            <w:tcW w:w="1125" w:type="dxa"/>
            <w:vAlign w:val="center"/>
          </w:tcPr>
          <w:p w:rsidR="00AF30AB" w:rsidRDefault="00145DE7">
            <w:pPr>
              <w:spacing w:after="0" w:line="240" w:lineRule="auto"/>
              <w:jc w:val="center"/>
              <w:rPr>
                <w:rFonts w:ascii="Times New Roman" w:hAnsi="Times New Roman"/>
                <w:sz w:val="24"/>
              </w:rPr>
            </w:pPr>
            <w:r>
              <w:rPr>
                <w:rFonts w:ascii="Times New Roman" w:hAnsi="Times New Roman"/>
                <w:sz w:val="24"/>
              </w:rPr>
              <w:t>11</w:t>
            </w:r>
          </w:p>
        </w:tc>
      </w:tr>
      <w:tr w:rsidR="00AF30AB">
        <w:tc>
          <w:tcPr>
            <w:tcW w:w="1560" w:type="dxa"/>
            <w:vMerge w:val="restart"/>
          </w:tcPr>
          <w:p w:rsidR="00AF30AB" w:rsidRDefault="00145DE7">
            <w:pPr>
              <w:spacing w:after="0" w:line="240" w:lineRule="auto"/>
              <w:rPr>
                <w:rFonts w:ascii="Times New Roman" w:hAnsi="Times New Roman"/>
                <w:sz w:val="24"/>
              </w:rPr>
            </w:pPr>
            <w:r>
              <w:rPr>
                <w:rFonts w:ascii="Times New Roman" w:hAnsi="Times New Roman"/>
                <w:sz w:val="24"/>
              </w:rPr>
              <w:t xml:space="preserve">ПК </w:t>
            </w:r>
            <w:r w:rsidR="00751D0D">
              <w:rPr>
                <w:rFonts w:ascii="Times New Roman" w:hAnsi="Times New Roman"/>
                <w:sz w:val="24"/>
              </w:rPr>
              <w:t>3</w:t>
            </w:r>
            <w:r>
              <w:rPr>
                <w:rFonts w:ascii="Times New Roman" w:hAnsi="Times New Roman"/>
                <w:sz w:val="24"/>
              </w:rPr>
              <w:t>.1</w:t>
            </w:r>
          </w:p>
          <w:p w:rsidR="00AF30AB" w:rsidRDefault="00145DE7">
            <w:pPr>
              <w:spacing w:after="0" w:line="240" w:lineRule="auto"/>
              <w:rPr>
                <w:rFonts w:ascii="Times New Roman" w:hAnsi="Times New Roman"/>
                <w:sz w:val="24"/>
              </w:rPr>
            </w:pPr>
            <w:r>
              <w:rPr>
                <w:rFonts w:ascii="Times New Roman" w:hAnsi="Times New Roman"/>
                <w:sz w:val="24"/>
              </w:rPr>
              <w:t xml:space="preserve">ПК </w:t>
            </w:r>
            <w:r w:rsidR="00751D0D">
              <w:rPr>
                <w:rFonts w:ascii="Times New Roman" w:hAnsi="Times New Roman"/>
                <w:sz w:val="24"/>
              </w:rPr>
              <w:t>3</w:t>
            </w:r>
            <w:r>
              <w:rPr>
                <w:rFonts w:ascii="Times New Roman" w:hAnsi="Times New Roman"/>
                <w:sz w:val="24"/>
              </w:rPr>
              <w:t>.2</w:t>
            </w:r>
          </w:p>
          <w:p w:rsidR="00AF30AB" w:rsidRDefault="00145DE7">
            <w:pPr>
              <w:spacing w:after="0" w:line="240" w:lineRule="auto"/>
              <w:rPr>
                <w:rFonts w:ascii="Times New Roman" w:hAnsi="Times New Roman"/>
                <w:sz w:val="24"/>
              </w:rPr>
            </w:pPr>
            <w:r>
              <w:rPr>
                <w:rFonts w:ascii="Times New Roman" w:hAnsi="Times New Roman"/>
                <w:sz w:val="24"/>
              </w:rPr>
              <w:t xml:space="preserve">ПК </w:t>
            </w:r>
            <w:r w:rsidR="00751D0D">
              <w:rPr>
                <w:rFonts w:ascii="Times New Roman" w:hAnsi="Times New Roman"/>
                <w:sz w:val="24"/>
              </w:rPr>
              <w:t>3</w:t>
            </w:r>
            <w:r>
              <w:rPr>
                <w:rFonts w:ascii="Times New Roman" w:hAnsi="Times New Roman"/>
                <w:sz w:val="24"/>
              </w:rPr>
              <w:t>.3</w:t>
            </w:r>
          </w:p>
          <w:p w:rsidR="00AF30AB" w:rsidRDefault="00145DE7">
            <w:pPr>
              <w:spacing w:after="0" w:line="240" w:lineRule="auto"/>
              <w:rPr>
                <w:rFonts w:ascii="Times New Roman" w:hAnsi="Times New Roman"/>
                <w:sz w:val="24"/>
              </w:rPr>
            </w:pPr>
            <w:r>
              <w:rPr>
                <w:rFonts w:ascii="Times New Roman" w:hAnsi="Times New Roman"/>
                <w:sz w:val="24"/>
              </w:rPr>
              <w:t xml:space="preserve">ПК </w:t>
            </w:r>
            <w:r w:rsidR="00751D0D">
              <w:rPr>
                <w:rFonts w:ascii="Times New Roman" w:hAnsi="Times New Roman"/>
                <w:sz w:val="24"/>
              </w:rPr>
              <w:t>3</w:t>
            </w:r>
            <w:r>
              <w:rPr>
                <w:rFonts w:ascii="Times New Roman" w:hAnsi="Times New Roman"/>
                <w:sz w:val="24"/>
              </w:rPr>
              <w:t>.4</w:t>
            </w:r>
          </w:p>
          <w:p w:rsidR="00AF30AB" w:rsidRDefault="00145DE7">
            <w:pPr>
              <w:spacing w:after="0" w:line="240" w:lineRule="auto"/>
              <w:rPr>
                <w:rFonts w:ascii="Times New Roman" w:hAnsi="Times New Roman"/>
                <w:sz w:val="24"/>
              </w:rPr>
            </w:pPr>
            <w:r>
              <w:rPr>
                <w:rFonts w:ascii="Times New Roman" w:hAnsi="Times New Roman"/>
                <w:sz w:val="24"/>
              </w:rPr>
              <w:t>ПК</w:t>
            </w:r>
            <w:r w:rsidR="00751D0D">
              <w:rPr>
                <w:rFonts w:ascii="Times New Roman" w:hAnsi="Times New Roman"/>
                <w:sz w:val="24"/>
              </w:rPr>
              <w:t xml:space="preserve"> 3</w:t>
            </w:r>
            <w:r>
              <w:rPr>
                <w:rFonts w:ascii="Times New Roman" w:hAnsi="Times New Roman"/>
                <w:sz w:val="24"/>
              </w:rPr>
              <w:t>.5</w:t>
            </w:r>
          </w:p>
          <w:p w:rsidR="00AF30AB" w:rsidRDefault="00145DE7">
            <w:pPr>
              <w:spacing w:after="0" w:line="240" w:lineRule="auto"/>
              <w:rPr>
                <w:rFonts w:ascii="Times New Roman" w:hAnsi="Times New Roman"/>
                <w:sz w:val="24"/>
              </w:rPr>
            </w:pPr>
            <w:r>
              <w:rPr>
                <w:rFonts w:ascii="Times New Roman" w:hAnsi="Times New Roman"/>
                <w:sz w:val="24"/>
              </w:rPr>
              <w:t>ОК 01, ОК 02, ОК 04,</w:t>
            </w:r>
          </w:p>
          <w:p w:rsidR="00AF30AB" w:rsidRDefault="00145DE7" w:rsidP="00751D0D">
            <w:pPr>
              <w:spacing w:after="0" w:line="240" w:lineRule="auto"/>
              <w:rPr>
                <w:rFonts w:ascii="Times New Roman" w:hAnsi="Times New Roman"/>
                <w:sz w:val="24"/>
              </w:rPr>
            </w:pPr>
            <w:r>
              <w:rPr>
                <w:rFonts w:ascii="Times New Roman" w:hAnsi="Times New Roman"/>
                <w:sz w:val="24"/>
              </w:rPr>
              <w:t>ОК 07, ОК 09</w:t>
            </w:r>
          </w:p>
        </w:tc>
        <w:tc>
          <w:tcPr>
            <w:tcW w:w="3420" w:type="dxa"/>
          </w:tcPr>
          <w:p w:rsidR="00AF30AB" w:rsidRDefault="00145DE7">
            <w:pPr>
              <w:spacing w:after="0" w:line="240" w:lineRule="auto"/>
              <w:rPr>
                <w:rFonts w:ascii="Times New Roman" w:hAnsi="Times New Roman"/>
                <w:sz w:val="24"/>
              </w:rPr>
            </w:pPr>
            <w:r>
              <w:rPr>
                <w:rFonts w:ascii="Times New Roman" w:hAnsi="Times New Roman"/>
                <w:sz w:val="24"/>
              </w:rPr>
              <w:t>МДК.03.01 Организация работ на технологических процессах подземных горных работ</w:t>
            </w:r>
          </w:p>
        </w:tc>
        <w:tc>
          <w:tcPr>
            <w:tcW w:w="840" w:type="dxa"/>
          </w:tcPr>
          <w:p w:rsidR="00AF30AB" w:rsidRDefault="00145DE7">
            <w:pPr>
              <w:spacing w:after="0" w:line="240" w:lineRule="auto"/>
              <w:jc w:val="center"/>
              <w:rPr>
                <w:rFonts w:ascii="Times New Roman" w:hAnsi="Times New Roman"/>
                <w:b/>
                <w:sz w:val="24"/>
              </w:rPr>
            </w:pPr>
            <w:r>
              <w:rPr>
                <w:rFonts w:ascii="Times New Roman" w:hAnsi="Times New Roman"/>
                <w:b/>
                <w:sz w:val="24"/>
              </w:rPr>
              <w:t>104</w:t>
            </w:r>
          </w:p>
        </w:tc>
        <w:tc>
          <w:tcPr>
            <w:tcW w:w="1185" w:type="dxa"/>
          </w:tcPr>
          <w:p w:rsidR="00AF30AB" w:rsidRDefault="00145DE7">
            <w:pPr>
              <w:spacing w:after="0" w:line="240" w:lineRule="auto"/>
              <w:jc w:val="center"/>
              <w:rPr>
                <w:rFonts w:ascii="Times New Roman" w:hAnsi="Times New Roman"/>
                <w:sz w:val="24"/>
              </w:rPr>
            </w:pPr>
            <w:r>
              <w:rPr>
                <w:rFonts w:ascii="Times New Roman" w:hAnsi="Times New Roman"/>
                <w:sz w:val="24"/>
              </w:rPr>
              <w:t>34</w:t>
            </w:r>
          </w:p>
        </w:tc>
        <w:tc>
          <w:tcPr>
            <w:tcW w:w="825" w:type="dxa"/>
          </w:tcPr>
          <w:p w:rsidR="00AF30AB" w:rsidRDefault="00145DE7">
            <w:pPr>
              <w:spacing w:after="0" w:line="240" w:lineRule="auto"/>
              <w:jc w:val="center"/>
              <w:rPr>
                <w:rFonts w:ascii="Times New Roman" w:hAnsi="Times New Roman"/>
                <w:sz w:val="24"/>
              </w:rPr>
            </w:pPr>
            <w:r>
              <w:rPr>
                <w:rFonts w:ascii="Times New Roman" w:hAnsi="Times New Roman"/>
                <w:sz w:val="24"/>
              </w:rPr>
              <w:t>104</w:t>
            </w:r>
          </w:p>
        </w:tc>
        <w:tc>
          <w:tcPr>
            <w:tcW w:w="1320" w:type="dxa"/>
          </w:tcPr>
          <w:p w:rsidR="00AF30AB" w:rsidRDefault="00145DE7">
            <w:pPr>
              <w:spacing w:after="0" w:line="240" w:lineRule="auto"/>
              <w:jc w:val="center"/>
              <w:rPr>
                <w:rFonts w:ascii="Times New Roman" w:hAnsi="Times New Roman"/>
                <w:sz w:val="24"/>
              </w:rPr>
            </w:pPr>
            <w:r>
              <w:rPr>
                <w:rFonts w:ascii="Times New Roman" w:hAnsi="Times New Roman"/>
                <w:sz w:val="24"/>
              </w:rPr>
              <w:t>34</w:t>
            </w:r>
          </w:p>
        </w:tc>
        <w:tc>
          <w:tcPr>
            <w:tcW w:w="1440" w:type="dxa"/>
          </w:tcPr>
          <w:p w:rsidR="00AF30AB" w:rsidRDefault="00145DE7">
            <w:pPr>
              <w:spacing w:after="0" w:line="240" w:lineRule="auto"/>
              <w:jc w:val="center"/>
              <w:rPr>
                <w:rFonts w:ascii="Times New Roman" w:hAnsi="Times New Roman"/>
                <w:b/>
                <w:sz w:val="24"/>
              </w:rPr>
            </w:pPr>
            <w:r>
              <w:rPr>
                <w:rFonts w:ascii="Times New Roman" w:hAnsi="Times New Roman"/>
                <w:b/>
                <w:sz w:val="24"/>
              </w:rPr>
              <w:t>-</w:t>
            </w:r>
          </w:p>
        </w:tc>
        <w:tc>
          <w:tcPr>
            <w:tcW w:w="1140" w:type="dxa"/>
          </w:tcPr>
          <w:p w:rsidR="00AF30AB" w:rsidRDefault="00145DE7">
            <w:pPr>
              <w:spacing w:after="0" w:line="240" w:lineRule="auto"/>
              <w:jc w:val="center"/>
              <w:rPr>
                <w:rFonts w:ascii="Times New Roman" w:hAnsi="Times New Roman"/>
                <w:sz w:val="24"/>
              </w:rPr>
            </w:pPr>
            <w:r>
              <w:rPr>
                <w:rFonts w:ascii="Times New Roman" w:hAnsi="Times New Roman"/>
                <w:sz w:val="24"/>
              </w:rPr>
              <w:t>4</w:t>
            </w:r>
          </w:p>
        </w:tc>
        <w:tc>
          <w:tcPr>
            <w:tcW w:w="1125" w:type="dxa"/>
          </w:tcPr>
          <w:p w:rsidR="00AF30AB" w:rsidRDefault="00145DE7">
            <w:pPr>
              <w:spacing w:after="0" w:line="240" w:lineRule="auto"/>
              <w:jc w:val="center"/>
              <w:rPr>
                <w:rFonts w:ascii="Times New Roman" w:hAnsi="Times New Roman"/>
                <w:sz w:val="24"/>
              </w:rPr>
            </w:pPr>
            <w:r>
              <w:rPr>
                <w:rFonts w:ascii="Times New Roman" w:hAnsi="Times New Roman"/>
                <w:sz w:val="24"/>
              </w:rPr>
              <w:t>8</w:t>
            </w:r>
          </w:p>
        </w:tc>
        <w:tc>
          <w:tcPr>
            <w:tcW w:w="1425" w:type="dxa"/>
          </w:tcPr>
          <w:p w:rsidR="00AF30AB" w:rsidRDefault="00145DE7">
            <w:pPr>
              <w:spacing w:after="0" w:line="240" w:lineRule="auto"/>
              <w:jc w:val="center"/>
              <w:rPr>
                <w:rFonts w:ascii="Times New Roman" w:hAnsi="Times New Roman"/>
                <w:b/>
                <w:sz w:val="24"/>
              </w:rPr>
            </w:pPr>
            <w:r>
              <w:rPr>
                <w:rFonts w:ascii="Times New Roman" w:hAnsi="Times New Roman"/>
                <w:b/>
                <w:sz w:val="24"/>
              </w:rPr>
              <w:t>-</w:t>
            </w:r>
          </w:p>
        </w:tc>
        <w:tc>
          <w:tcPr>
            <w:tcW w:w="1125" w:type="dxa"/>
          </w:tcPr>
          <w:p w:rsidR="00AF30AB" w:rsidRDefault="00145DE7">
            <w:pPr>
              <w:spacing w:after="0" w:line="240" w:lineRule="auto"/>
              <w:jc w:val="center"/>
              <w:rPr>
                <w:rFonts w:ascii="Times New Roman" w:hAnsi="Times New Roman"/>
                <w:b/>
                <w:sz w:val="24"/>
              </w:rPr>
            </w:pPr>
            <w:r>
              <w:rPr>
                <w:rFonts w:ascii="Times New Roman" w:hAnsi="Times New Roman"/>
                <w:b/>
                <w:sz w:val="24"/>
              </w:rPr>
              <w:t>-</w:t>
            </w:r>
          </w:p>
        </w:tc>
      </w:tr>
      <w:tr w:rsidR="00AF30AB">
        <w:tc>
          <w:tcPr>
            <w:tcW w:w="1560" w:type="dxa"/>
            <w:vMerge/>
          </w:tcPr>
          <w:p w:rsidR="00AF30AB" w:rsidRDefault="00AF30AB">
            <w:pPr>
              <w:spacing w:after="0" w:line="240" w:lineRule="auto"/>
              <w:rPr>
                <w:rFonts w:ascii="Times New Roman" w:hAnsi="Times New Roman"/>
                <w:i/>
                <w:sz w:val="24"/>
                <w:shd w:val="clear" w:color="auto" w:fill="FFFF00"/>
              </w:rPr>
            </w:pPr>
          </w:p>
        </w:tc>
        <w:tc>
          <w:tcPr>
            <w:tcW w:w="3420" w:type="dxa"/>
          </w:tcPr>
          <w:p w:rsidR="00AF30AB" w:rsidRDefault="00145DE7">
            <w:pPr>
              <w:suppressAutoHyphens/>
              <w:spacing w:after="0" w:line="240" w:lineRule="auto"/>
              <w:rPr>
                <w:rFonts w:ascii="Times New Roman" w:hAnsi="Times New Roman"/>
                <w:sz w:val="24"/>
              </w:rPr>
            </w:pPr>
            <w:r>
              <w:rPr>
                <w:rFonts w:ascii="Times New Roman" w:hAnsi="Times New Roman"/>
                <w:sz w:val="24"/>
              </w:rPr>
              <w:t>МДК 03.02. Организация работ на технологических процессах открытых горных работ</w:t>
            </w:r>
          </w:p>
        </w:tc>
        <w:tc>
          <w:tcPr>
            <w:tcW w:w="840" w:type="dxa"/>
          </w:tcPr>
          <w:p w:rsidR="00AF30AB" w:rsidRDefault="00145DE7">
            <w:pPr>
              <w:suppressAutoHyphens/>
              <w:spacing w:after="0" w:line="240" w:lineRule="auto"/>
              <w:jc w:val="center"/>
              <w:rPr>
                <w:rFonts w:ascii="Times New Roman" w:hAnsi="Times New Roman"/>
                <w:b/>
                <w:i/>
                <w:sz w:val="24"/>
              </w:rPr>
            </w:pPr>
            <w:r>
              <w:rPr>
                <w:rFonts w:ascii="Times New Roman" w:hAnsi="Times New Roman"/>
                <w:b/>
                <w:i/>
                <w:sz w:val="24"/>
              </w:rPr>
              <w:t>126</w:t>
            </w:r>
          </w:p>
        </w:tc>
        <w:tc>
          <w:tcPr>
            <w:tcW w:w="1185" w:type="dxa"/>
          </w:tcPr>
          <w:p w:rsidR="00AF30AB" w:rsidRDefault="00145DE7">
            <w:pPr>
              <w:spacing w:after="0" w:line="240" w:lineRule="auto"/>
              <w:jc w:val="center"/>
              <w:rPr>
                <w:rFonts w:ascii="Times New Roman" w:hAnsi="Times New Roman"/>
                <w:sz w:val="24"/>
              </w:rPr>
            </w:pPr>
            <w:r>
              <w:rPr>
                <w:rFonts w:ascii="Times New Roman" w:hAnsi="Times New Roman"/>
                <w:sz w:val="24"/>
              </w:rPr>
              <w:t>34</w:t>
            </w:r>
          </w:p>
        </w:tc>
        <w:tc>
          <w:tcPr>
            <w:tcW w:w="825" w:type="dxa"/>
          </w:tcPr>
          <w:p w:rsidR="00AF30AB" w:rsidRDefault="00145DE7">
            <w:pPr>
              <w:spacing w:after="0" w:line="240" w:lineRule="auto"/>
              <w:jc w:val="center"/>
              <w:rPr>
                <w:rFonts w:ascii="Times New Roman" w:hAnsi="Times New Roman"/>
                <w:sz w:val="24"/>
              </w:rPr>
            </w:pPr>
            <w:r>
              <w:rPr>
                <w:rFonts w:ascii="Times New Roman" w:hAnsi="Times New Roman"/>
                <w:sz w:val="24"/>
              </w:rPr>
              <w:t>126</w:t>
            </w:r>
          </w:p>
        </w:tc>
        <w:tc>
          <w:tcPr>
            <w:tcW w:w="1320" w:type="dxa"/>
          </w:tcPr>
          <w:p w:rsidR="00AF30AB" w:rsidRDefault="00145DE7">
            <w:pPr>
              <w:spacing w:after="0" w:line="240" w:lineRule="auto"/>
              <w:jc w:val="center"/>
              <w:rPr>
                <w:rFonts w:ascii="Times New Roman" w:hAnsi="Times New Roman"/>
                <w:sz w:val="24"/>
              </w:rPr>
            </w:pPr>
            <w:r>
              <w:rPr>
                <w:rFonts w:ascii="Times New Roman" w:hAnsi="Times New Roman"/>
                <w:sz w:val="24"/>
              </w:rPr>
              <w:t>34</w:t>
            </w:r>
          </w:p>
        </w:tc>
        <w:tc>
          <w:tcPr>
            <w:tcW w:w="1440"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140" w:type="dxa"/>
          </w:tcPr>
          <w:p w:rsidR="00AF30AB" w:rsidRDefault="00145DE7">
            <w:pPr>
              <w:spacing w:after="0" w:line="240" w:lineRule="auto"/>
              <w:jc w:val="center"/>
              <w:rPr>
                <w:rFonts w:ascii="Times New Roman" w:hAnsi="Times New Roman"/>
                <w:sz w:val="24"/>
              </w:rPr>
            </w:pPr>
            <w:r>
              <w:rPr>
                <w:rFonts w:ascii="Times New Roman" w:hAnsi="Times New Roman"/>
                <w:sz w:val="24"/>
              </w:rPr>
              <w:t>4</w:t>
            </w:r>
          </w:p>
        </w:tc>
        <w:tc>
          <w:tcPr>
            <w:tcW w:w="1125" w:type="dxa"/>
          </w:tcPr>
          <w:p w:rsidR="00AF30AB" w:rsidRDefault="00145DE7">
            <w:pPr>
              <w:spacing w:after="0" w:line="240" w:lineRule="auto"/>
              <w:jc w:val="center"/>
              <w:rPr>
                <w:rFonts w:ascii="Times New Roman" w:hAnsi="Times New Roman"/>
                <w:sz w:val="24"/>
              </w:rPr>
            </w:pPr>
            <w:r>
              <w:rPr>
                <w:rFonts w:ascii="Times New Roman" w:hAnsi="Times New Roman"/>
                <w:sz w:val="24"/>
              </w:rPr>
              <w:t>8</w:t>
            </w:r>
          </w:p>
        </w:tc>
        <w:tc>
          <w:tcPr>
            <w:tcW w:w="1425"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125" w:type="dxa"/>
          </w:tcPr>
          <w:p w:rsidR="00AF30AB" w:rsidRDefault="00145DE7">
            <w:pPr>
              <w:suppressAutoHyphens/>
              <w:spacing w:after="0" w:line="240" w:lineRule="auto"/>
              <w:jc w:val="center"/>
              <w:rPr>
                <w:rFonts w:ascii="Times New Roman" w:hAnsi="Times New Roman"/>
                <w:sz w:val="24"/>
              </w:rPr>
            </w:pPr>
            <w:r>
              <w:rPr>
                <w:rFonts w:ascii="Times New Roman" w:hAnsi="Times New Roman"/>
                <w:sz w:val="24"/>
              </w:rPr>
              <w:t>-</w:t>
            </w:r>
          </w:p>
        </w:tc>
      </w:tr>
      <w:tr w:rsidR="00AF30AB">
        <w:tc>
          <w:tcPr>
            <w:tcW w:w="1560" w:type="dxa"/>
            <w:vMerge/>
          </w:tcPr>
          <w:p w:rsidR="00AF30AB" w:rsidRDefault="00AF30AB">
            <w:pPr>
              <w:spacing w:after="0" w:line="240" w:lineRule="auto"/>
              <w:rPr>
                <w:rFonts w:ascii="Times New Roman" w:hAnsi="Times New Roman"/>
                <w:i/>
                <w:sz w:val="24"/>
                <w:shd w:val="clear" w:color="auto" w:fill="FFFF00"/>
              </w:rPr>
            </w:pPr>
          </w:p>
        </w:tc>
        <w:tc>
          <w:tcPr>
            <w:tcW w:w="3420" w:type="dxa"/>
          </w:tcPr>
          <w:p w:rsidR="00AF30AB" w:rsidRDefault="00145DE7">
            <w:pPr>
              <w:suppressAutoHyphens/>
              <w:spacing w:after="0" w:line="240" w:lineRule="auto"/>
              <w:rPr>
                <w:rFonts w:ascii="Times New Roman" w:hAnsi="Times New Roman"/>
                <w:sz w:val="24"/>
              </w:rPr>
            </w:pPr>
            <w:r>
              <w:rPr>
                <w:rFonts w:ascii="Times New Roman" w:hAnsi="Times New Roman"/>
                <w:sz w:val="24"/>
              </w:rPr>
              <w:t>ПП 03 Производственная практика</w:t>
            </w:r>
          </w:p>
        </w:tc>
        <w:tc>
          <w:tcPr>
            <w:tcW w:w="840" w:type="dxa"/>
          </w:tcPr>
          <w:p w:rsidR="00AF30AB" w:rsidRDefault="00145DE7">
            <w:pPr>
              <w:suppressAutoHyphens/>
              <w:spacing w:after="0" w:line="240" w:lineRule="auto"/>
              <w:jc w:val="center"/>
              <w:rPr>
                <w:rFonts w:ascii="Times New Roman" w:hAnsi="Times New Roman"/>
                <w:b/>
                <w:sz w:val="24"/>
              </w:rPr>
            </w:pPr>
            <w:r>
              <w:rPr>
                <w:rFonts w:ascii="Times New Roman" w:hAnsi="Times New Roman"/>
                <w:b/>
                <w:sz w:val="24"/>
              </w:rPr>
              <w:t>108</w:t>
            </w:r>
          </w:p>
        </w:tc>
        <w:tc>
          <w:tcPr>
            <w:tcW w:w="1185" w:type="dxa"/>
          </w:tcPr>
          <w:p w:rsidR="00AF30AB" w:rsidRDefault="00145DE7">
            <w:pPr>
              <w:spacing w:after="0" w:line="240" w:lineRule="auto"/>
              <w:jc w:val="center"/>
              <w:rPr>
                <w:rFonts w:ascii="Times New Roman" w:hAnsi="Times New Roman"/>
                <w:i/>
                <w:sz w:val="24"/>
              </w:rPr>
            </w:pPr>
            <w:r>
              <w:rPr>
                <w:rFonts w:ascii="Times New Roman" w:hAnsi="Times New Roman"/>
                <w:i/>
                <w:sz w:val="24"/>
              </w:rPr>
              <w:t>108</w:t>
            </w:r>
          </w:p>
        </w:tc>
        <w:tc>
          <w:tcPr>
            <w:tcW w:w="825"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320"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440"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140"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125"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425"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125" w:type="dxa"/>
          </w:tcPr>
          <w:p w:rsidR="00AF30AB" w:rsidRDefault="00145DE7">
            <w:pPr>
              <w:suppressAutoHyphens/>
              <w:spacing w:after="0" w:line="240" w:lineRule="auto"/>
              <w:jc w:val="center"/>
              <w:rPr>
                <w:rFonts w:ascii="Times New Roman" w:hAnsi="Times New Roman"/>
                <w:sz w:val="24"/>
              </w:rPr>
            </w:pPr>
            <w:r>
              <w:rPr>
                <w:rFonts w:ascii="Times New Roman" w:hAnsi="Times New Roman"/>
                <w:sz w:val="24"/>
              </w:rPr>
              <w:t>108</w:t>
            </w:r>
          </w:p>
        </w:tc>
      </w:tr>
      <w:tr w:rsidR="00AF30AB">
        <w:tc>
          <w:tcPr>
            <w:tcW w:w="1560" w:type="dxa"/>
            <w:vMerge/>
          </w:tcPr>
          <w:p w:rsidR="00AF30AB" w:rsidRDefault="00AF30AB">
            <w:pPr>
              <w:spacing w:after="0" w:line="240" w:lineRule="auto"/>
              <w:rPr>
                <w:rFonts w:ascii="Times New Roman" w:hAnsi="Times New Roman"/>
                <w:i/>
                <w:sz w:val="24"/>
                <w:shd w:val="clear" w:color="auto" w:fill="FFFF00"/>
              </w:rPr>
            </w:pPr>
          </w:p>
        </w:tc>
        <w:tc>
          <w:tcPr>
            <w:tcW w:w="3420" w:type="dxa"/>
          </w:tcPr>
          <w:p w:rsidR="00AF30AB" w:rsidRDefault="00145DE7">
            <w:pPr>
              <w:suppressAutoHyphens/>
              <w:spacing w:after="0" w:line="240" w:lineRule="auto"/>
              <w:rPr>
                <w:rFonts w:ascii="Times New Roman" w:hAnsi="Times New Roman"/>
                <w:sz w:val="24"/>
              </w:rPr>
            </w:pPr>
            <w:r>
              <w:rPr>
                <w:rFonts w:ascii="Times New Roman" w:hAnsi="Times New Roman"/>
                <w:sz w:val="24"/>
              </w:rPr>
              <w:t>Промежуточная аттестация</w:t>
            </w:r>
          </w:p>
        </w:tc>
        <w:tc>
          <w:tcPr>
            <w:tcW w:w="840" w:type="dxa"/>
          </w:tcPr>
          <w:p w:rsidR="00AF30AB" w:rsidRDefault="00145DE7">
            <w:pPr>
              <w:suppressAutoHyphens/>
              <w:spacing w:after="0" w:line="240" w:lineRule="auto"/>
              <w:jc w:val="center"/>
              <w:rPr>
                <w:rFonts w:ascii="Times New Roman" w:hAnsi="Times New Roman"/>
                <w:b/>
                <w:sz w:val="24"/>
              </w:rPr>
            </w:pPr>
            <w:r>
              <w:rPr>
                <w:rFonts w:ascii="Times New Roman" w:hAnsi="Times New Roman"/>
                <w:b/>
                <w:sz w:val="24"/>
              </w:rPr>
              <w:t>6</w:t>
            </w:r>
          </w:p>
        </w:tc>
        <w:tc>
          <w:tcPr>
            <w:tcW w:w="1185" w:type="dxa"/>
          </w:tcPr>
          <w:p w:rsidR="00AF30AB" w:rsidRDefault="00145DE7">
            <w:pPr>
              <w:spacing w:after="0" w:line="240" w:lineRule="auto"/>
              <w:jc w:val="center"/>
              <w:rPr>
                <w:rFonts w:ascii="Times New Roman" w:hAnsi="Times New Roman"/>
                <w:i/>
                <w:sz w:val="24"/>
              </w:rPr>
            </w:pPr>
            <w:r>
              <w:rPr>
                <w:rFonts w:ascii="Times New Roman" w:hAnsi="Times New Roman"/>
                <w:i/>
                <w:sz w:val="24"/>
              </w:rPr>
              <w:t>-</w:t>
            </w:r>
          </w:p>
        </w:tc>
        <w:tc>
          <w:tcPr>
            <w:tcW w:w="825"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320"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440"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140"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125" w:type="dxa"/>
          </w:tcPr>
          <w:p w:rsidR="00AF30AB" w:rsidRDefault="00145DE7">
            <w:pPr>
              <w:spacing w:after="0" w:line="240" w:lineRule="auto"/>
              <w:jc w:val="center"/>
              <w:rPr>
                <w:rFonts w:ascii="Times New Roman" w:hAnsi="Times New Roman"/>
                <w:sz w:val="24"/>
              </w:rPr>
            </w:pPr>
            <w:r>
              <w:rPr>
                <w:rFonts w:ascii="Times New Roman" w:hAnsi="Times New Roman"/>
                <w:sz w:val="24"/>
              </w:rPr>
              <w:t>6</w:t>
            </w:r>
          </w:p>
        </w:tc>
        <w:tc>
          <w:tcPr>
            <w:tcW w:w="1425" w:type="dxa"/>
          </w:tcPr>
          <w:p w:rsidR="00AF30AB" w:rsidRDefault="00145DE7">
            <w:pPr>
              <w:spacing w:after="0" w:line="240" w:lineRule="auto"/>
              <w:jc w:val="center"/>
              <w:rPr>
                <w:rFonts w:ascii="Times New Roman" w:hAnsi="Times New Roman"/>
                <w:sz w:val="24"/>
              </w:rPr>
            </w:pPr>
            <w:r>
              <w:rPr>
                <w:rFonts w:ascii="Times New Roman" w:hAnsi="Times New Roman"/>
                <w:sz w:val="24"/>
              </w:rPr>
              <w:t>-</w:t>
            </w:r>
          </w:p>
        </w:tc>
        <w:tc>
          <w:tcPr>
            <w:tcW w:w="1125" w:type="dxa"/>
          </w:tcPr>
          <w:p w:rsidR="00AF30AB" w:rsidRDefault="00145DE7">
            <w:pPr>
              <w:suppressAutoHyphens/>
              <w:spacing w:after="0" w:line="240" w:lineRule="auto"/>
              <w:jc w:val="center"/>
              <w:rPr>
                <w:rFonts w:ascii="Times New Roman" w:hAnsi="Times New Roman"/>
                <w:sz w:val="24"/>
              </w:rPr>
            </w:pPr>
            <w:r>
              <w:rPr>
                <w:rFonts w:ascii="Times New Roman" w:hAnsi="Times New Roman"/>
                <w:sz w:val="24"/>
              </w:rPr>
              <w:t>-</w:t>
            </w:r>
          </w:p>
        </w:tc>
      </w:tr>
      <w:tr w:rsidR="00AF30AB">
        <w:tc>
          <w:tcPr>
            <w:tcW w:w="1560" w:type="dxa"/>
          </w:tcPr>
          <w:p w:rsidR="00AF30AB" w:rsidRDefault="00AF30AB">
            <w:pPr>
              <w:spacing w:line="240" w:lineRule="auto"/>
              <w:rPr>
                <w:rFonts w:ascii="Times New Roman" w:hAnsi="Times New Roman"/>
                <w:b/>
                <w:i/>
                <w:sz w:val="24"/>
                <w:shd w:val="clear" w:color="auto" w:fill="FFFF00"/>
              </w:rPr>
            </w:pPr>
          </w:p>
        </w:tc>
        <w:tc>
          <w:tcPr>
            <w:tcW w:w="3420" w:type="dxa"/>
          </w:tcPr>
          <w:p w:rsidR="00AF30AB" w:rsidRDefault="00145DE7">
            <w:pPr>
              <w:spacing w:line="240" w:lineRule="auto"/>
              <w:rPr>
                <w:rFonts w:ascii="Times New Roman" w:hAnsi="Times New Roman"/>
                <w:b/>
                <w:sz w:val="24"/>
              </w:rPr>
            </w:pPr>
            <w:r>
              <w:rPr>
                <w:rFonts w:ascii="Times New Roman" w:hAnsi="Times New Roman"/>
                <w:b/>
                <w:sz w:val="24"/>
              </w:rPr>
              <w:t>Всего:</w:t>
            </w:r>
          </w:p>
        </w:tc>
        <w:tc>
          <w:tcPr>
            <w:tcW w:w="840" w:type="dxa"/>
          </w:tcPr>
          <w:p w:rsidR="00AF30AB" w:rsidRDefault="00145DE7">
            <w:pPr>
              <w:spacing w:after="0" w:line="240" w:lineRule="auto"/>
              <w:jc w:val="center"/>
              <w:rPr>
                <w:rFonts w:ascii="Times New Roman" w:hAnsi="Times New Roman"/>
                <w:b/>
                <w:sz w:val="24"/>
              </w:rPr>
            </w:pPr>
            <w:r>
              <w:rPr>
                <w:rFonts w:ascii="Times New Roman" w:hAnsi="Times New Roman"/>
                <w:b/>
                <w:sz w:val="24"/>
              </w:rPr>
              <w:t>344</w:t>
            </w:r>
          </w:p>
        </w:tc>
        <w:tc>
          <w:tcPr>
            <w:tcW w:w="1185" w:type="dxa"/>
          </w:tcPr>
          <w:p w:rsidR="00AF30AB" w:rsidRDefault="00145DE7">
            <w:pPr>
              <w:spacing w:after="0" w:line="240" w:lineRule="auto"/>
              <w:jc w:val="center"/>
              <w:rPr>
                <w:rFonts w:ascii="Times New Roman" w:hAnsi="Times New Roman"/>
                <w:b/>
                <w:sz w:val="24"/>
              </w:rPr>
            </w:pPr>
            <w:r>
              <w:rPr>
                <w:rFonts w:ascii="Times New Roman" w:hAnsi="Times New Roman"/>
                <w:b/>
                <w:sz w:val="24"/>
              </w:rPr>
              <w:t>176</w:t>
            </w:r>
          </w:p>
        </w:tc>
        <w:tc>
          <w:tcPr>
            <w:tcW w:w="825" w:type="dxa"/>
          </w:tcPr>
          <w:p w:rsidR="00AF30AB" w:rsidRDefault="00145DE7">
            <w:pPr>
              <w:spacing w:after="0" w:line="240" w:lineRule="auto"/>
              <w:jc w:val="center"/>
              <w:rPr>
                <w:rFonts w:ascii="Times New Roman" w:hAnsi="Times New Roman"/>
                <w:b/>
                <w:sz w:val="24"/>
              </w:rPr>
            </w:pPr>
            <w:r>
              <w:rPr>
                <w:rFonts w:ascii="Times New Roman" w:hAnsi="Times New Roman"/>
                <w:b/>
                <w:sz w:val="24"/>
              </w:rPr>
              <w:t>230</w:t>
            </w:r>
          </w:p>
        </w:tc>
        <w:tc>
          <w:tcPr>
            <w:tcW w:w="1320" w:type="dxa"/>
          </w:tcPr>
          <w:p w:rsidR="00AF30AB" w:rsidRDefault="00145DE7">
            <w:pPr>
              <w:spacing w:after="0" w:line="240" w:lineRule="auto"/>
              <w:jc w:val="center"/>
              <w:rPr>
                <w:rFonts w:ascii="Times New Roman" w:hAnsi="Times New Roman"/>
                <w:b/>
                <w:sz w:val="24"/>
              </w:rPr>
            </w:pPr>
            <w:r>
              <w:rPr>
                <w:rFonts w:ascii="Times New Roman" w:hAnsi="Times New Roman"/>
                <w:b/>
                <w:sz w:val="24"/>
              </w:rPr>
              <w:t>68</w:t>
            </w:r>
          </w:p>
        </w:tc>
        <w:tc>
          <w:tcPr>
            <w:tcW w:w="1440" w:type="dxa"/>
          </w:tcPr>
          <w:p w:rsidR="00AF30AB" w:rsidRDefault="00145DE7">
            <w:pPr>
              <w:spacing w:after="0" w:line="240" w:lineRule="auto"/>
              <w:jc w:val="center"/>
              <w:rPr>
                <w:rFonts w:ascii="Times New Roman" w:hAnsi="Times New Roman"/>
                <w:b/>
                <w:sz w:val="24"/>
              </w:rPr>
            </w:pPr>
            <w:r>
              <w:rPr>
                <w:rFonts w:ascii="Times New Roman" w:hAnsi="Times New Roman"/>
                <w:b/>
                <w:sz w:val="24"/>
              </w:rPr>
              <w:t>-</w:t>
            </w:r>
          </w:p>
        </w:tc>
        <w:tc>
          <w:tcPr>
            <w:tcW w:w="1140" w:type="dxa"/>
          </w:tcPr>
          <w:p w:rsidR="00AF30AB" w:rsidRDefault="00145DE7">
            <w:pPr>
              <w:spacing w:after="0" w:line="240" w:lineRule="auto"/>
              <w:jc w:val="center"/>
              <w:rPr>
                <w:rFonts w:ascii="Times New Roman" w:hAnsi="Times New Roman"/>
                <w:b/>
                <w:sz w:val="24"/>
              </w:rPr>
            </w:pPr>
            <w:r>
              <w:rPr>
                <w:rFonts w:ascii="Times New Roman" w:hAnsi="Times New Roman"/>
                <w:b/>
                <w:sz w:val="24"/>
              </w:rPr>
              <w:t>8</w:t>
            </w:r>
          </w:p>
        </w:tc>
        <w:tc>
          <w:tcPr>
            <w:tcW w:w="1125" w:type="dxa"/>
          </w:tcPr>
          <w:p w:rsidR="00AF30AB" w:rsidRDefault="00145DE7">
            <w:pPr>
              <w:spacing w:after="0" w:line="240" w:lineRule="auto"/>
              <w:jc w:val="center"/>
              <w:rPr>
                <w:rFonts w:ascii="Times New Roman" w:hAnsi="Times New Roman"/>
                <w:b/>
                <w:sz w:val="24"/>
              </w:rPr>
            </w:pPr>
            <w:r>
              <w:rPr>
                <w:rFonts w:ascii="Times New Roman" w:hAnsi="Times New Roman"/>
                <w:b/>
                <w:sz w:val="24"/>
              </w:rPr>
              <w:t>22</w:t>
            </w:r>
          </w:p>
        </w:tc>
        <w:tc>
          <w:tcPr>
            <w:tcW w:w="1425" w:type="dxa"/>
          </w:tcPr>
          <w:p w:rsidR="00AF30AB" w:rsidRDefault="00145DE7">
            <w:pPr>
              <w:spacing w:after="0" w:line="240" w:lineRule="auto"/>
              <w:jc w:val="center"/>
              <w:rPr>
                <w:rFonts w:ascii="Times New Roman" w:hAnsi="Times New Roman"/>
                <w:b/>
                <w:sz w:val="24"/>
              </w:rPr>
            </w:pPr>
            <w:r>
              <w:rPr>
                <w:rFonts w:ascii="Times New Roman" w:hAnsi="Times New Roman"/>
                <w:b/>
                <w:sz w:val="24"/>
              </w:rPr>
              <w:t>-</w:t>
            </w:r>
          </w:p>
        </w:tc>
        <w:tc>
          <w:tcPr>
            <w:tcW w:w="1125" w:type="dxa"/>
          </w:tcPr>
          <w:p w:rsidR="00AF30AB" w:rsidRDefault="00145DE7">
            <w:pPr>
              <w:spacing w:after="0" w:line="240" w:lineRule="auto"/>
              <w:jc w:val="center"/>
              <w:rPr>
                <w:rFonts w:ascii="Times New Roman" w:hAnsi="Times New Roman"/>
                <w:b/>
                <w:sz w:val="24"/>
              </w:rPr>
            </w:pPr>
            <w:r>
              <w:rPr>
                <w:rFonts w:ascii="Times New Roman" w:hAnsi="Times New Roman"/>
                <w:b/>
                <w:sz w:val="24"/>
              </w:rPr>
              <w:t>108</w:t>
            </w:r>
          </w:p>
        </w:tc>
      </w:tr>
    </w:tbl>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rPr>
          <w:rFonts w:ascii="Times New Roman" w:hAnsi="Times New Roman"/>
          <w:i/>
          <w:sz w:val="24"/>
        </w:rPr>
      </w:pPr>
    </w:p>
    <w:p w:rsidR="00AF30AB" w:rsidRDefault="00AF30AB">
      <w:pPr>
        <w:pStyle w:val="110"/>
        <w:rPr>
          <w:rFonts w:ascii="Times New Roman" w:hAnsi="Times New Roman"/>
        </w:rPr>
      </w:pPr>
      <w:bookmarkStart w:id="9" w:name="_Toc150695625"/>
      <w:bookmarkStart w:id="10" w:name="_Toc156820314"/>
    </w:p>
    <w:p w:rsidR="00AF30AB" w:rsidRDefault="00AF30AB">
      <w:pPr>
        <w:pStyle w:val="110"/>
        <w:rPr>
          <w:rFonts w:ascii="Times New Roman" w:hAnsi="Times New Roman"/>
        </w:rPr>
      </w:pPr>
    </w:p>
    <w:p w:rsidR="00AF30AB" w:rsidRDefault="00AF30AB">
      <w:pPr>
        <w:pStyle w:val="110"/>
        <w:rPr>
          <w:rFonts w:ascii="Times New Roman" w:hAnsi="Times New Roman"/>
        </w:rPr>
        <w:sectPr w:rsidR="00AF30AB">
          <w:pgSz w:w="16838" w:h="11906" w:orient="landscape" w:code="9"/>
          <w:pgMar w:top="1418" w:right="851" w:bottom="567" w:left="1134" w:header="709" w:footer="709" w:gutter="0"/>
          <w:cols w:space="720"/>
        </w:sectPr>
      </w:pPr>
      <w:bookmarkStart w:id="11" w:name="_Toc150695626"/>
      <w:bookmarkStart w:id="12" w:name="_Toc156820315"/>
      <w:bookmarkEnd w:id="9"/>
      <w:bookmarkEnd w:id="10"/>
    </w:p>
    <w:p w:rsidR="00AF30AB" w:rsidRDefault="00145DE7">
      <w:pPr>
        <w:pStyle w:val="110"/>
        <w:rPr>
          <w:rFonts w:ascii="Times New Roman" w:hAnsi="Times New Roman"/>
        </w:rPr>
      </w:pPr>
      <w:r>
        <w:rPr>
          <w:rFonts w:ascii="Times New Roman" w:hAnsi="Times New Roman"/>
        </w:rPr>
        <w:t xml:space="preserve">2.2. Содержание </w:t>
      </w:r>
      <w:bookmarkEnd w:id="11"/>
      <w:r>
        <w:rPr>
          <w:rFonts w:ascii="Times New Roman" w:hAnsi="Times New Roman"/>
        </w:rPr>
        <w:t>профессионального модуля</w:t>
      </w:r>
      <w:bookmarkEnd w:id="12"/>
    </w:p>
    <w:tbl>
      <w:tblPr>
        <w:tblW w:w="15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0"/>
        <w:gridCol w:w="9420"/>
        <w:gridCol w:w="1530"/>
        <w:gridCol w:w="1530"/>
      </w:tblGrid>
      <w:tr w:rsidR="00AF30AB">
        <w:trPr>
          <w:trHeight w:val="1204"/>
        </w:trPr>
        <w:tc>
          <w:tcPr>
            <w:tcW w:w="2580" w:type="dxa"/>
          </w:tcPr>
          <w:p w:rsidR="00AF30AB" w:rsidRDefault="00145DE7">
            <w:pPr>
              <w:spacing w:after="0" w:line="240" w:lineRule="auto"/>
              <w:jc w:val="center"/>
              <w:rPr>
                <w:rFonts w:ascii="Times New Roman" w:hAnsi="Times New Roman"/>
                <w:b/>
              </w:rPr>
            </w:pPr>
            <w:r>
              <w:rPr>
                <w:rFonts w:ascii="Times New Roman" w:hAnsi="Times New Roman"/>
                <w:b/>
              </w:rPr>
              <w:t>Наименование разделов и тем профессионального модуля (ПМ), междисциплинарных курсов (МДК)</w:t>
            </w:r>
          </w:p>
        </w:tc>
        <w:tc>
          <w:tcPr>
            <w:tcW w:w="9420" w:type="dxa"/>
            <w:vAlign w:val="center"/>
          </w:tcPr>
          <w:p w:rsidR="00AF30AB" w:rsidRDefault="00145DE7">
            <w:pPr>
              <w:suppressAutoHyphens/>
              <w:spacing w:after="0" w:line="240" w:lineRule="auto"/>
              <w:jc w:val="center"/>
              <w:rPr>
                <w:rFonts w:ascii="Times New Roman" w:hAnsi="Times New Roman"/>
                <w:b/>
              </w:rPr>
            </w:pPr>
            <w:r>
              <w:rPr>
                <w:rFonts w:ascii="Times New Roman" w:hAnsi="Times New Roman"/>
                <w:b/>
              </w:rPr>
              <w:t>Содержание учебного материала,</w:t>
            </w:r>
          </w:p>
          <w:p w:rsidR="00AF30AB" w:rsidRDefault="00145DE7">
            <w:pPr>
              <w:suppressAutoHyphens/>
              <w:spacing w:after="0" w:line="240" w:lineRule="auto"/>
              <w:jc w:val="center"/>
              <w:rPr>
                <w:rFonts w:ascii="Times New Roman" w:hAnsi="Times New Roman"/>
                <w:b/>
              </w:rPr>
            </w:pPr>
            <w:r>
              <w:rPr>
                <w:rFonts w:ascii="Times New Roman" w:hAnsi="Times New Roman"/>
                <w:b/>
              </w:rPr>
              <w:t xml:space="preserve">лабораторные работы и практические занятия, самостоятельная учебная работа обучающихся, курсовая работа (проект) </w:t>
            </w:r>
          </w:p>
        </w:tc>
        <w:tc>
          <w:tcPr>
            <w:tcW w:w="1530" w:type="dxa"/>
            <w:vAlign w:val="center"/>
          </w:tcPr>
          <w:p w:rsidR="00AF30AB" w:rsidRDefault="00145DE7">
            <w:pPr>
              <w:spacing w:after="0" w:line="240" w:lineRule="auto"/>
              <w:jc w:val="center"/>
              <w:rPr>
                <w:rFonts w:ascii="Times New Roman" w:hAnsi="Times New Roman"/>
                <w:b/>
              </w:rPr>
            </w:pPr>
            <w:r>
              <w:rPr>
                <w:rFonts w:ascii="Times New Roman" w:hAnsi="Times New Roman"/>
                <w:b/>
              </w:rPr>
              <w:t>Объем, акад. ч / в том числе в форме практической подготовки, акад. ч</w:t>
            </w:r>
          </w:p>
        </w:tc>
        <w:tc>
          <w:tcPr>
            <w:tcW w:w="1530" w:type="dxa"/>
          </w:tcPr>
          <w:p w:rsidR="00AF30AB" w:rsidRDefault="00AF30AB">
            <w:pPr>
              <w:spacing w:after="0" w:line="240" w:lineRule="auto"/>
              <w:jc w:val="center"/>
              <w:rPr>
                <w:rFonts w:ascii="Times New Roman" w:hAnsi="Times New Roman"/>
                <w:b/>
                <w:sz w:val="24"/>
              </w:rPr>
            </w:pPr>
          </w:p>
        </w:tc>
      </w:tr>
      <w:tr w:rsidR="00AF30AB">
        <w:tc>
          <w:tcPr>
            <w:tcW w:w="2580" w:type="dxa"/>
          </w:tcPr>
          <w:p w:rsidR="00AF30AB" w:rsidRDefault="00145DE7">
            <w:pPr>
              <w:spacing w:after="0"/>
              <w:jc w:val="center"/>
              <w:rPr>
                <w:rFonts w:ascii="Times New Roman" w:hAnsi="Times New Roman"/>
                <w:b/>
                <w:sz w:val="24"/>
              </w:rPr>
            </w:pPr>
            <w:r>
              <w:rPr>
                <w:rFonts w:ascii="Times New Roman" w:hAnsi="Times New Roman"/>
                <w:b/>
                <w:sz w:val="24"/>
              </w:rPr>
              <w:t>1</w:t>
            </w:r>
          </w:p>
        </w:tc>
        <w:tc>
          <w:tcPr>
            <w:tcW w:w="9420" w:type="dxa"/>
          </w:tcPr>
          <w:p w:rsidR="00AF30AB" w:rsidRDefault="00145DE7">
            <w:pPr>
              <w:spacing w:after="0"/>
              <w:jc w:val="center"/>
              <w:rPr>
                <w:rFonts w:ascii="Times New Roman" w:hAnsi="Times New Roman"/>
                <w:b/>
                <w:sz w:val="24"/>
              </w:rPr>
            </w:pPr>
            <w:r>
              <w:rPr>
                <w:rFonts w:ascii="Times New Roman" w:hAnsi="Times New Roman"/>
                <w:b/>
                <w:sz w:val="24"/>
              </w:rPr>
              <w:t>2</w:t>
            </w:r>
          </w:p>
        </w:tc>
        <w:tc>
          <w:tcPr>
            <w:tcW w:w="1530" w:type="dxa"/>
            <w:vAlign w:val="center"/>
          </w:tcPr>
          <w:p w:rsidR="00AF30AB" w:rsidRDefault="00145DE7">
            <w:pPr>
              <w:spacing w:after="0"/>
              <w:jc w:val="center"/>
              <w:rPr>
                <w:rFonts w:ascii="Times New Roman" w:hAnsi="Times New Roman"/>
                <w:b/>
                <w:sz w:val="24"/>
              </w:rPr>
            </w:pPr>
            <w:r>
              <w:rPr>
                <w:rFonts w:ascii="Times New Roman" w:hAnsi="Times New Roman"/>
                <w:b/>
                <w:sz w:val="24"/>
              </w:rPr>
              <w:t>3</w:t>
            </w:r>
          </w:p>
        </w:tc>
        <w:tc>
          <w:tcPr>
            <w:tcW w:w="1530" w:type="dxa"/>
          </w:tcPr>
          <w:p w:rsidR="00AF30AB" w:rsidRDefault="00AF30AB">
            <w:pPr>
              <w:spacing w:after="0"/>
              <w:jc w:val="center"/>
              <w:rPr>
                <w:rFonts w:ascii="Times New Roman" w:hAnsi="Times New Roman"/>
                <w:b/>
                <w:sz w:val="24"/>
              </w:rPr>
            </w:pPr>
          </w:p>
        </w:tc>
      </w:tr>
      <w:tr w:rsidR="00AF30AB">
        <w:trPr>
          <w:trHeight w:val="299"/>
        </w:trPr>
        <w:tc>
          <w:tcPr>
            <w:tcW w:w="12000" w:type="dxa"/>
            <w:gridSpan w:val="2"/>
            <w:shd w:val="clear" w:color="auto" w:fill="8DB3E2"/>
          </w:tcPr>
          <w:p w:rsidR="00AF30AB" w:rsidRDefault="00145DE7">
            <w:pPr>
              <w:spacing w:after="0" w:line="240" w:lineRule="auto"/>
              <w:rPr>
                <w:rFonts w:ascii="Times New Roman" w:hAnsi="Times New Roman"/>
                <w:sz w:val="24"/>
              </w:rPr>
            </w:pPr>
            <w:r>
              <w:rPr>
                <w:rFonts w:ascii="Times New Roman" w:hAnsi="Times New Roman"/>
                <w:b/>
                <w:sz w:val="24"/>
              </w:rPr>
              <w:t>МДК.03.01 Организация работ на технологических процессах подземных горных работ</w:t>
            </w:r>
          </w:p>
        </w:tc>
        <w:tc>
          <w:tcPr>
            <w:tcW w:w="1530" w:type="dxa"/>
            <w:shd w:val="clear" w:color="auto" w:fill="8DB3E2"/>
            <w:vAlign w:val="center"/>
          </w:tcPr>
          <w:p w:rsidR="00AF30AB" w:rsidRDefault="00AF30AB">
            <w:pPr>
              <w:suppressAutoHyphens/>
              <w:spacing w:after="0" w:line="240" w:lineRule="auto"/>
              <w:jc w:val="center"/>
              <w:rPr>
                <w:rFonts w:ascii="Times New Roman" w:hAnsi="Times New Roman"/>
                <w:b/>
                <w:sz w:val="24"/>
              </w:rPr>
            </w:pPr>
          </w:p>
        </w:tc>
        <w:tc>
          <w:tcPr>
            <w:tcW w:w="1530" w:type="dxa"/>
            <w:shd w:val="clear" w:color="auto" w:fill="8DB3E2"/>
          </w:tcPr>
          <w:p w:rsidR="00AF30AB" w:rsidRDefault="00AF30AB">
            <w:pPr>
              <w:suppressAutoHyphens/>
              <w:spacing w:after="0" w:line="240" w:lineRule="auto"/>
              <w:jc w:val="center"/>
              <w:rPr>
                <w:rFonts w:ascii="Times New Roman" w:hAnsi="Times New Roman"/>
                <w:sz w:val="24"/>
              </w:rPr>
            </w:pPr>
          </w:p>
        </w:tc>
      </w:tr>
      <w:tr w:rsidR="00AF30AB">
        <w:trPr>
          <w:trHeight w:val="382"/>
        </w:trPr>
        <w:tc>
          <w:tcPr>
            <w:tcW w:w="2580" w:type="dxa"/>
            <w:vMerge w:val="restart"/>
          </w:tcPr>
          <w:p w:rsidR="00AF30AB" w:rsidRDefault="00145DE7">
            <w:pPr>
              <w:spacing w:after="0"/>
              <w:rPr>
                <w:rFonts w:ascii="Times New Roman" w:hAnsi="Times New Roman"/>
                <w:b/>
                <w:sz w:val="24"/>
              </w:rPr>
            </w:pPr>
            <w:r>
              <w:rPr>
                <w:rFonts w:ascii="Times New Roman" w:hAnsi="Times New Roman"/>
                <w:b/>
                <w:sz w:val="24"/>
              </w:rPr>
              <w:t>Тема 1. Общие вопросы разработки месторождений</w:t>
            </w:r>
          </w:p>
          <w:p w:rsidR="00AF30AB" w:rsidRDefault="00145DE7">
            <w:pPr>
              <w:spacing w:after="0"/>
              <w:rPr>
                <w:rFonts w:ascii="Times New Roman" w:hAnsi="Times New Roman"/>
                <w:b/>
              </w:rPr>
            </w:pPr>
            <w:r>
              <w:rPr>
                <w:rFonts w:ascii="Times New Roman" w:hAnsi="Times New Roman"/>
                <w:b/>
                <w:sz w:val="24"/>
              </w:rPr>
              <w:t>полезных ископаемых</w:t>
            </w:r>
          </w:p>
        </w:tc>
        <w:tc>
          <w:tcPr>
            <w:tcW w:w="9420" w:type="dxa"/>
          </w:tcPr>
          <w:p w:rsidR="00AF30AB" w:rsidRDefault="00145DE7">
            <w:pPr>
              <w:spacing w:after="0"/>
              <w:rPr>
                <w:rFonts w:ascii="Times New Roman" w:hAnsi="Times New Roman"/>
                <w:b/>
              </w:rPr>
            </w:pPr>
            <w:r>
              <w:rPr>
                <w:rFonts w:ascii="Times New Roman" w:hAnsi="Times New Roman"/>
                <w:b/>
              </w:rPr>
              <w:t xml:space="preserve">Содержание </w:t>
            </w:r>
          </w:p>
        </w:tc>
        <w:tc>
          <w:tcPr>
            <w:tcW w:w="1530" w:type="dxa"/>
          </w:tcPr>
          <w:p w:rsidR="00AF30AB" w:rsidRDefault="00145DE7">
            <w:pPr>
              <w:suppressAutoHyphens/>
              <w:spacing w:after="0"/>
              <w:jc w:val="center"/>
              <w:rPr>
                <w:rFonts w:ascii="Times New Roman" w:hAnsi="Times New Roman"/>
                <w:b/>
                <w:i/>
                <w:sz w:val="24"/>
              </w:rPr>
            </w:pPr>
            <w:r>
              <w:rPr>
                <w:rFonts w:ascii="Times New Roman" w:hAnsi="Times New Roman"/>
                <w:b/>
                <w:i/>
                <w:sz w:val="24"/>
              </w:rPr>
              <w:t>8</w:t>
            </w:r>
          </w:p>
        </w:tc>
        <w:tc>
          <w:tcPr>
            <w:tcW w:w="1530" w:type="dxa"/>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contextualSpacing/>
              <w:rPr>
                <w:rFonts w:ascii="Times New Roman" w:hAnsi="Times New Roman"/>
                <w:b/>
                <w:sz w:val="24"/>
              </w:rPr>
            </w:pPr>
          </w:p>
        </w:tc>
        <w:tc>
          <w:tcPr>
            <w:tcW w:w="9420" w:type="dxa"/>
          </w:tcPr>
          <w:p w:rsidR="00AF30AB" w:rsidRDefault="00145DE7" w:rsidP="00BF3949">
            <w:pPr>
              <w:numPr>
                <w:ilvl w:val="0"/>
                <w:numId w:val="5"/>
              </w:numPr>
              <w:spacing w:after="0" w:line="240" w:lineRule="auto"/>
              <w:contextualSpacing/>
              <w:rPr>
                <w:rFonts w:ascii="Times New Roman" w:hAnsi="Times New Roman"/>
              </w:rPr>
            </w:pPr>
            <w:r>
              <w:rPr>
                <w:rFonts w:ascii="Times New Roman" w:hAnsi="Times New Roman"/>
                <w:sz w:val="24"/>
              </w:rPr>
              <w:t>Основные понятия.</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contextualSpacing/>
              <w:rPr>
                <w:rFonts w:ascii="Times New Roman" w:hAnsi="Times New Roman"/>
                <w:b/>
                <w:sz w:val="24"/>
              </w:rPr>
            </w:pPr>
          </w:p>
        </w:tc>
        <w:tc>
          <w:tcPr>
            <w:tcW w:w="9420" w:type="dxa"/>
          </w:tcPr>
          <w:p w:rsidR="00AF30AB" w:rsidRDefault="00145DE7" w:rsidP="00BF3949">
            <w:pPr>
              <w:numPr>
                <w:ilvl w:val="0"/>
                <w:numId w:val="5"/>
              </w:numPr>
              <w:spacing w:after="0" w:line="240" w:lineRule="auto"/>
              <w:contextualSpacing/>
              <w:rPr>
                <w:rFonts w:ascii="Times New Roman" w:hAnsi="Times New Roman"/>
              </w:rPr>
            </w:pPr>
            <w:r>
              <w:rPr>
                <w:rFonts w:ascii="Times New Roman" w:hAnsi="Times New Roman"/>
                <w:sz w:val="24"/>
              </w:rPr>
              <w:t>Общая характеристика горных пород</w:t>
            </w:r>
            <w:r>
              <w:rPr>
                <w:rFonts w:ascii="Times New Roman" w:hAnsi="Times New Roman"/>
              </w:rPr>
              <w:t xml:space="preserve">. </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contextualSpacing/>
              <w:rPr>
                <w:rFonts w:ascii="Times New Roman" w:hAnsi="Times New Roman"/>
                <w:b/>
                <w:sz w:val="24"/>
              </w:rPr>
            </w:pPr>
          </w:p>
        </w:tc>
        <w:tc>
          <w:tcPr>
            <w:tcW w:w="9420" w:type="dxa"/>
          </w:tcPr>
          <w:p w:rsidR="00AF30AB" w:rsidRDefault="00145DE7" w:rsidP="00BF3949">
            <w:pPr>
              <w:numPr>
                <w:ilvl w:val="0"/>
                <w:numId w:val="5"/>
              </w:numPr>
              <w:spacing w:after="0" w:line="240" w:lineRule="auto"/>
              <w:contextualSpacing/>
              <w:rPr>
                <w:rFonts w:ascii="Times New Roman" w:hAnsi="Times New Roman"/>
              </w:rPr>
            </w:pPr>
            <w:r>
              <w:rPr>
                <w:rFonts w:ascii="Times New Roman" w:hAnsi="Times New Roman"/>
                <w:sz w:val="24"/>
              </w:rPr>
              <w:t>Физико-механические свойства горных пород.</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630"/>
        </w:trPr>
        <w:tc>
          <w:tcPr>
            <w:tcW w:w="2580" w:type="dxa"/>
            <w:vMerge/>
          </w:tcPr>
          <w:p w:rsidR="00AF30AB" w:rsidRDefault="00AF30AB">
            <w:pPr>
              <w:spacing w:after="0" w:line="240" w:lineRule="auto"/>
              <w:contextualSpacing/>
              <w:rPr>
                <w:rFonts w:ascii="Times New Roman" w:hAnsi="Times New Roman"/>
                <w:b/>
                <w:sz w:val="24"/>
              </w:rPr>
            </w:pPr>
          </w:p>
        </w:tc>
        <w:tc>
          <w:tcPr>
            <w:tcW w:w="9420" w:type="dxa"/>
          </w:tcPr>
          <w:p w:rsidR="00AF30AB" w:rsidRDefault="00145DE7" w:rsidP="00BF3949">
            <w:pPr>
              <w:numPr>
                <w:ilvl w:val="0"/>
                <w:numId w:val="5"/>
              </w:numPr>
              <w:spacing w:after="0" w:line="240" w:lineRule="auto"/>
              <w:contextualSpacing/>
              <w:rPr>
                <w:rFonts w:ascii="Times New Roman" w:hAnsi="Times New Roman"/>
              </w:rPr>
            </w:pPr>
            <w:r>
              <w:rPr>
                <w:rFonts w:ascii="Times New Roman" w:hAnsi="Times New Roman"/>
                <w:sz w:val="24"/>
              </w:rPr>
              <w:t>Основные показатели, характеризующие полноту использования запасовполезных ископаемых земных недр</w:t>
            </w:r>
            <w:r>
              <w:rPr>
                <w:rFonts w:ascii="Times New Roman" w:hAnsi="Times New Roman"/>
              </w:rPr>
              <w:t>.</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pPr>
              <w:tabs>
                <w:tab w:val="left" w:pos="501"/>
              </w:tabs>
              <w:spacing w:after="0" w:line="240" w:lineRule="auto"/>
              <w:contextualSpacing/>
              <w:rPr>
                <w:rFonts w:ascii="Times New Roman" w:hAnsi="Times New Roman"/>
                <w:sz w:val="24"/>
              </w:rPr>
            </w:pPr>
            <w:r>
              <w:rPr>
                <w:rFonts w:ascii="Times New Roman" w:hAnsi="Times New Roman"/>
                <w:b/>
              </w:rPr>
              <w:t xml:space="preserve">В том числе практических занятий </w:t>
            </w:r>
          </w:p>
        </w:tc>
        <w:tc>
          <w:tcPr>
            <w:tcW w:w="1530" w:type="dxa"/>
          </w:tcPr>
          <w:p w:rsidR="00AF30AB" w:rsidRDefault="00145DE7">
            <w:pPr>
              <w:suppressAutoHyphens/>
              <w:spacing w:after="0" w:line="240" w:lineRule="auto"/>
              <w:contextualSpacing/>
              <w:jc w:val="center"/>
              <w:rPr>
                <w:rFonts w:ascii="Times New Roman" w:hAnsi="Times New Roman"/>
                <w:b/>
                <w:i/>
                <w:sz w:val="24"/>
              </w:rPr>
            </w:pPr>
            <w:r>
              <w:rPr>
                <w:rFonts w:ascii="Times New Roman" w:hAnsi="Times New Roman"/>
                <w:b/>
                <w:i/>
                <w:sz w:val="24"/>
              </w:rPr>
              <w:t>4</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7"/>
              </w:numPr>
              <w:tabs>
                <w:tab w:val="left" w:pos="393"/>
              </w:tabs>
              <w:spacing w:after="0" w:line="240" w:lineRule="auto"/>
              <w:ind w:left="393" w:hanging="283"/>
              <w:contextualSpacing/>
              <w:rPr>
                <w:rFonts w:ascii="Times New Roman" w:hAnsi="Times New Roman"/>
                <w:sz w:val="24"/>
              </w:rPr>
            </w:pPr>
            <w:r>
              <w:rPr>
                <w:rFonts w:ascii="Times New Roman" w:hAnsi="Times New Roman"/>
                <w:sz w:val="24"/>
              </w:rPr>
              <w:t>Классификация горных пород.</w:t>
            </w:r>
            <w:r w:rsidR="005323E1">
              <w:rPr>
                <w:rFonts w:ascii="Times New Roman" w:hAnsi="Times New Roman"/>
                <w:sz w:val="24"/>
              </w:rPr>
              <w:t xml:space="preserve"> </w:t>
            </w:r>
            <w:r>
              <w:rPr>
                <w:rFonts w:ascii="Times New Roman" w:hAnsi="Times New Roman"/>
                <w:sz w:val="24"/>
              </w:rPr>
              <w:t>Определение основных физико-механических свойств горных пород.</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660"/>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7"/>
              </w:numPr>
              <w:tabs>
                <w:tab w:val="left" w:pos="393"/>
              </w:tabs>
              <w:spacing w:after="0" w:line="240" w:lineRule="auto"/>
              <w:ind w:left="393" w:hanging="283"/>
              <w:contextualSpacing/>
              <w:rPr>
                <w:rFonts w:ascii="Times New Roman" w:hAnsi="Times New Roman"/>
                <w:sz w:val="24"/>
              </w:rPr>
            </w:pPr>
            <w:r>
              <w:rPr>
                <w:rFonts w:ascii="Times New Roman" w:hAnsi="Times New Roman"/>
                <w:sz w:val="24"/>
              </w:rPr>
              <w:t>Классификация потерь полезного ископаемого в процессе разработки месторождения. Коэффициента извлечения полезного ископаемого.</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274"/>
        </w:trPr>
        <w:tc>
          <w:tcPr>
            <w:tcW w:w="2580" w:type="dxa"/>
            <w:vMerge w:val="restart"/>
          </w:tcPr>
          <w:p w:rsidR="00AF30AB" w:rsidRDefault="00145DE7">
            <w:pPr>
              <w:spacing w:after="0"/>
              <w:rPr>
                <w:rFonts w:ascii="Times New Roman" w:hAnsi="Times New Roman"/>
                <w:b/>
                <w:sz w:val="24"/>
              </w:rPr>
            </w:pPr>
            <w:r>
              <w:rPr>
                <w:rFonts w:ascii="Times New Roman" w:hAnsi="Times New Roman"/>
                <w:b/>
                <w:sz w:val="24"/>
              </w:rPr>
              <w:t>Тема 2. Горные и буровзрывные работы</w:t>
            </w:r>
          </w:p>
          <w:p w:rsidR="00AF30AB" w:rsidRDefault="00145DE7">
            <w:pPr>
              <w:spacing w:after="0"/>
              <w:rPr>
                <w:rFonts w:ascii="Times New Roman" w:hAnsi="Times New Roman"/>
                <w:b/>
                <w:sz w:val="24"/>
              </w:rPr>
            </w:pPr>
            <w:r>
              <w:rPr>
                <w:rFonts w:ascii="Times New Roman" w:hAnsi="Times New Roman"/>
                <w:b/>
                <w:sz w:val="24"/>
              </w:rPr>
              <w:t>при проведении горных выработок</w:t>
            </w:r>
          </w:p>
          <w:p w:rsidR="00AF30AB" w:rsidRDefault="00AF30AB">
            <w:pPr>
              <w:spacing w:after="0"/>
              <w:rPr>
                <w:rFonts w:ascii="Times New Roman" w:hAnsi="Times New Roman"/>
                <w:b/>
              </w:rPr>
            </w:pPr>
          </w:p>
        </w:tc>
        <w:tc>
          <w:tcPr>
            <w:tcW w:w="9420" w:type="dxa"/>
          </w:tcPr>
          <w:p w:rsidR="00AF30AB" w:rsidRDefault="00145DE7">
            <w:pPr>
              <w:spacing w:after="0"/>
              <w:jc w:val="both"/>
              <w:rPr>
                <w:rFonts w:ascii="Times New Roman" w:hAnsi="Times New Roman"/>
                <w:b/>
              </w:rPr>
            </w:pPr>
            <w:r>
              <w:rPr>
                <w:rFonts w:ascii="Times New Roman" w:hAnsi="Times New Roman"/>
                <w:b/>
              </w:rPr>
              <w:t>Содержание</w:t>
            </w:r>
          </w:p>
        </w:tc>
        <w:tc>
          <w:tcPr>
            <w:tcW w:w="1530" w:type="dxa"/>
          </w:tcPr>
          <w:p w:rsidR="00AF30AB" w:rsidRDefault="00145DE7">
            <w:pPr>
              <w:suppressAutoHyphens/>
              <w:spacing w:after="0"/>
              <w:jc w:val="center"/>
              <w:rPr>
                <w:rFonts w:ascii="Times New Roman" w:hAnsi="Times New Roman"/>
                <w:b/>
                <w:i/>
                <w:sz w:val="24"/>
              </w:rPr>
            </w:pPr>
            <w:r>
              <w:rPr>
                <w:rFonts w:ascii="Times New Roman" w:hAnsi="Times New Roman"/>
                <w:b/>
                <w:i/>
                <w:sz w:val="24"/>
              </w:rPr>
              <w:t>6</w:t>
            </w:r>
          </w:p>
        </w:tc>
        <w:tc>
          <w:tcPr>
            <w:tcW w:w="1530" w:type="dxa"/>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Pr>
          <w:p w:rsidR="00AF30AB" w:rsidRDefault="00AF30AB">
            <w:pPr>
              <w:spacing w:after="0"/>
              <w:rPr>
                <w:rFonts w:ascii="Times New Roman" w:hAnsi="Times New Roman"/>
                <w:b/>
              </w:rPr>
            </w:pPr>
          </w:p>
        </w:tc>
        <w:tc>
          <w:tcPr>
            <w:tcW w:w="9420" w:type="dxa"/>
          </w:tcPr>
          <w:p w:rsidR="00AF30AB" w:rsidRDefault="00145DE7" w:rsidP="00BF3949">
            <w:pPr>
              <w:numPr>
                <w:ilvl w:val="0"/>
                <w:numId w:val="9"/>
              </w:numPr>
              <w:spacing w:after="0"/>
              <w:jc w:val="both"/>
              <w:rPr>
                <w:rFonts w:ascii="Times New Roman" w:hAnsi="Times New Roman"/>
              </w:rPr>
            </w:pPr>
            <w:r>
              <w:rPr>
                <w:rFonts w:ascii="Times New Roman" w:hAnsi="Times New Roman"/>
                <w:sz w:val="24"/>
              </w:rPr>
              <w:t>Основные понятия и термины</w:t>
            </w:r>
            <w:r>
              <w:rPr>
                <w:rFonts w:ascii="Times New Roman" w:hAnsi="Times New Roman"/>
              </w:rPr>
              <w:t>.</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Pr>
          <w:p w:rsidR="00AF30AB" w:rsidRDefault="00AF30AB">
            <w:pPr>
              <w:spacing w:after="0"/>
              <w:rPr>
                <w:rFonts w:ascii="Times New Roman" w:hAnsi="Times New Roman"/>
                <w:b/>
              </w:rPr>
            </w:pPr>
          </w:p>
        </w:tc>
        <w:tc>
          <w:tcPr>
            <w:tcW w:w="9420" w:type="dxa"/>
          </w:tcPr>
          <w:p w:rsidR="00AF30AB" w:rsidRDefault="00145DE7" w:rsidP="00BF3949">
            <w:pPr>
              <w:numPr>
                <w:ilvl w:val="0"/>
                <w:numId w:val="9"/>
              </w:numPr>
              <w:spacing w:after="0"/>
              <w:jc w:val="both"/>
              <w:rPr>
                <w:rFonts w:ascii="Times New Roman" w:hAnsi="Times New Roman"/>
              </w:rPr>
            </w:pPr>
            <w:r>
              <w:rPr>
                <w:rFonts w:ascii="Times New Roman" w:hAnsi="Times New Roman"/>
                <w:sz w:val="24"/>
              </w:rPr>
              <w:t>Горные и буровзрывные работы при проведении горных выработок.</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Pr>
          <w:p w:rsidR="00AF30AB" w:rsidRDefault="00AF30AB">
            <w:pPr>
              <w:spacing w:after="0"/>
              <w:rPr>
                <w:rFonts w:ascii="Times New Roman" w:hAnsi="Times New Roman"/>
                <w:b/>
              </w:rPr>
            </w:pPr>
          </w:p>
        </w:tc>
        <w:tc>
          <w:tcPr>
            <w:tcW w:w="9420" w:type="dxa"/>
          </w:tcPr>
          <w:p w:rsidR="00AF30AB" w:rsidRDefault="00145DE7" w:rsidP="00BF3949">
            <w:pPr>
              <w:numPr>
                <w:ilvl w:val="0"/>
                <w:numId w:val="9"/>
              </w:numPr>
              <w:spacing w:after="0"/>
              <w:jc w:val="both"/>
              <w:rPr>
                <w:rFonts w:ascii="Times New Roman" w:hAnsi="Times New Roman"/>
              </w:rPr>
            </w:pPr>
            <w:r>
              <w:rPr>
                <w:rFonts w:ascii="Times New Roman" w:hAnsi="Times New Roman"/>
                <w:sz w:val="24"/>
              </w:rPr>
              <w:t>Общие сведения о давлении горных пород</w:t>
            </w:r>
            <w:r>
              <w:rPr>
                <w:rFonts w:ascii="Times New Roman" w:hAnsi="Times New Roman"/>
              </w:rPr>
              <w:t>.</w:t>
            </w:r>
            <w:r w:rsidR="005323E1">
              <w:rPr>
                <w:rFonts w:ascii="Times New Roman" w:hAnsi="Times New Roman"/>
              </w:rPr>
              <w:t xml:space="preserve"> </w:t>
            </w:r>
            <w:r>
              <w:rPr>
                <w:rFonts w:ascii="Times New Roman" w:hAnsi="Times New Roman"/>
                <w:sz w:val="24"/>
              </w:rPr>
              <w:t>Методы определения давления горных пород.</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Pr>
          <w:p w:rsidR="00AF30AB" w:rsidRDefault="00AF30AB">
            <w:pPr>
              <w:spacing w:after="0"/>
              <w:rPr>
                <w:rFonts w:ascii="Times New Roman" w:hAnsi="Times New Roman"/>
                <w:b/>
              </w:rPr>
            </w:pPr>
          </w:p>
        </w:tc>
        <w:tc>
          <w:tcPr>
            <w:tcW w:w="9420" w:type="dxa"/>
          </w:tcPr>
          <w:p w:rsidR="00AF30AB" w:rsidRDefault="00145DE7">
            <w:pPr>
              <w:spacing w:after="0"/>
              <w:jc w:val="both"/>
              <w:rPr>
                <w:rFonts w:ascii="Times New Roman" w:hAnsi="Times New Roman"/>
                <w:b/>
              </w:rPr>
            </w:pPr>
            <w:r>
              <w:rPr>
                <w:rFonts w:ascii="Times New Roman" w:hAnsi="Times New Roman"/>
                <w:b/>
              </w:rPr>
              <w:t>В том числе практических занятий</w:t>
            </w:r>
          </w:p>
        </w:tc>
        <w:tc>
          <w:tcPr>
            <w:tcW w:w="1530" w:type="dxa"/>
          </w:tcPr>
          <w:p w:rsidR="00AF30AB" w:rsidRDefault="00145DE7">
            <w:pPr>
              <w:suppressAutoHyphens/>
              <w:spacing w:after="0"/>
              <w:jc w:val="center"/>
              <w:rPr>
                <w:rFonts w:ascii="Times New Roman" w:hAnsi="Times New Roman"/>
                <w:b/>
                <w:i/>
                <w:sz w:val="24"/>
              </w:rPr>
            </w:pPr>
            <w:r>
              <w:rPr>
                <w:rFonts w:ascii="Times New Roman" w:hAnsi="Times New Roman"/>
                <w:b/>
                <w:i/>
                <w:sz w:val="24"/>
              </w:rPr>
              <w:t>8</w:t>
            </w:r>
          </w:p>
        </w:tc>
        <w:tc>
          <w:tcPr>
            <w:tcW w:w="1530" w:type="dxa"/>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Pr>
          <w:p w:rsidR="00AF30AB" w:rsidRDefault="00AF30AB">
            <w:pPr>
              <w:spacing w:after="0"/>
              <w:rPr>
                <w:rFonts w:ascii="Times New Roman" w:hAnsi="Times New Roman"/>
                <w:b/>
              </w:rPr>
            </w:pPr>
          </w:p>
        </w:tc>
        <w:tc>
          <w:tcPr>
            <w:tcW w:w="9420" w:type="dxa"/>
          </w:tcPr>
          <w:p w:rsidR="00AF30AB" w:rsidRDefault="00145DE7" w:rsidP="00BF3949">
            <w:pPr>
              <w:numPr>
                <w:ilvl w:val="0"/>
                <w:numId w:val="10"/>
              </w:numPr>
              <w:tabs>
                <w:tab w:val="left" w:pos="393"/>
              </w:tabs>
              <w:spacing w:after="0" w:line="240" w:lineRule="auto"/>
              <w:ind w:left="964" w:hanging="535"/>
              <w:contextualSpacing/>
              <w:rPr>
                <w:rFonts w:ascii="Times New Roman" w:hAnsi="Times New Roman"/>
                <w:sz w:val="24"/>
              </w:rPr>
            </w:pPr>
            <w:r>
              <w:rPr>
                <w:rFonts w:ascii="Times New Roman" w:hAnsi="Times New Roman"/>
                <w:sz w:val="24"/>
              </w:rPr>
              <w:t>Основные технологические операции при проведении горных работ</w:t>
            </w:r>
            <w:r>
              <w:rPr>
                <w:rFonts w:ascii="Times New Roman" w:hAnsi="Times New Roman"/>
              </w:rPr>
              <w:t xml:space="preserve">. </w:t>
            </w:r>
            <w:r>
              <w:rPr>
                <w:rFonts w:ascii="Times New Roman" w:hAnsi="Times New Roman"/>
                <w:sz w:val="24"/>
              </w:rPr>
              <w:t>Сущность способов разрушения и условия их применения.</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Pr>
          <w:p w:rsidR="00AF30AB" w:rsidRDefault="00AF30AB">
            <w:pPr>
              <w:spacing w:after="0"/>
              <w:rPr>
                <w:rFonts w:ascii="Times New Roman" w:hAnsi="Times New Roman"/>
                <w:b/>
              </w:rPr>
            </w:pPr>
          </w:p>
        </w:tc>
        <w:tc>
          <w:tcPr>
            <w:tcW w:w="9420" w:type="dxa"/>
          </w:tcPr>
          <w:p w:rsidR="00AF30AB" w:rsidRDefault="00145DE7" w:rsidP="00BF3949">
            <w:pPr>
              <w:numPr>
                <w:ilvl w:val="0"/>
                <w:numId w:val="10"/>
              </w:numPr>
              <w:tabs>
                <w:tab w:val="left" w:pos="393"/>
              </w:tabs>
              <w:spacing w:after="0" w:line="240" w:lineRule="auto"/>
              <w:ind w:left="964" w:hanging="535"/>
              <w:contextualSpacing/>
              <w:rPr>
                <w:rFonts w:ascii="Times New Roman" w:hAnsi="Times New Roman"/>
              </w:rPr>
            </w:pPr>
            <w:r>
              <w:rPr>
                <w:rFonts w:ascii="Times New Roman" w:hAnsi="Times New Roman"/>
              </w:rPr>
              <w:t>Основы разрушения пород при  ударном, вращательном и ударно-поворотном бурении.</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274"/>
        </w:trPr>
        <w:tc>
          <w:tcPr>
            <w:tcW w:w="2580" w:type="dxa"/>
          </w:tcPr>
          <w:p w:rsidR="00AF30AB" w:rsidRDefault="00AF30AB">
            <w:pPr>
              <w:spacing w:after="0"/>
              <w:rPr>
                <w:rFonts w:ascii="Times New Roman" w:hAnsi="Times New Roman"/>
                <w:b/>
              </w:rPr>
            </w:pPr>
          </w:p>
        </w:tc>
        <w:tc>
          <w:tcPr>
            <w:tcW w:w="9420" w:type="dxa"/>
          </w:tcPr>
          <w:p w:rsidR="00AF30AB" w:rsidRDefault="00145DE7" w:rsidP="00BF3949">
            <w:pPr>
              <w:numPr>
                <w:ilvl w:val="0"/>
                <w:numId w:val="10"/>
              </w:numPr>
              <w:tabs>
                <w:tab w:val="left" w:pos="393"/>
              </w:tabs>
              <w:spacing w:after="0" w:line="240" w:lineRule="auto"/>
              <w:ind w:left="964" w:hanging="535"/>
              <w:contextualSpacing/>
              <w:rPr>
                <w:rFonts w:ascii="Times New Roman" w:hAnsi="Times New Roman"/>
                <w:sz w:val="24"/>
              </w:rPr>
            </w:pPr>
            <w:r>
              <w:rPr>
                <w:rFonts w:ascii="Times New Roman" w:hAnsi="Times New Roman"/>
                <w:sz w:val="24"/>
              </w:rPr>
              <w:t>Классификация буровых машин для различных способов бурения.</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274"/>
        </w:trPr>
        <w:tc>
          <w:tcPr>
            <w:tcW w:w="2580" w:type="dxa"/>
          </w:tcPr>
          <w:p w:rsidR="00AF30AB" w:rsidRDefault="00AF30AB">
            <w:pPr>
              <w:spacing w:after="0"/>
              <w:rPr>
                <w:rFonts w:ascii="Times New Roman" w:hAnsi="Times New Roman"/>
                <w:b/>
              </w:rPr>
            </w:pPr>
          </w:p>
        </w:tc>
        <w:tc>
          <w:tcPr>
            <w:tcW w:w="9420" w:type="dxa"/>
          </w:tcPr>
          <w:p w:rsidR="00AF30AB" w:rsidRDefault="00145DE7" w:rsidP="00BF3949">
            <w:pPr>
              <w:numPr>
                <w:ilvl w:val="0"/>
                <w:numId w:val="10"/>
              </w:numPr>
              <w:tabs>
                <w:tab w:val="left" w:pos="393"/>
              </w:tabs>
              <w:spacing w:after="0" w:line="240" w:lineRule="auto"/>
              <w:ind w:left="964" w:hanging="535"/>
              <w:contextualSpacing/>
              <w:rPr>
                <w:rFonts w:ascii="Times New Roman" w:hAnsi="Times New Roman"/>
                <w:sz w:val="24"/>
              </w:rPr>
            </w:pPr>
            <w:r>
              <w:rPr>
                <w:rFonts w:ascii="Times New Roman" w:hAnsi="Times New Roman"/>
                <w:sz w:val="24"/>
              </w:rPr>
              <w:t>Влияние рельефа поверхности на напряженно-деформированное состояние</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val="restart"/>
          </w:tcPr>
          <w:p w:rsidR="00AF30AB" w:rsidRDefault="00145DE7">
            <w:pPr>
              <w:spacing w:after="0"/>
              <w:rPr>
                <w:rFonts w:ascii="Times New Roman" w:hAnsi="Times New Roman"/>
                <w:b/>
              </w:rPr>
            </w:pPr>
            <w:r>
              <w:rPr>
                <w:rFonts w:ascii="Times New Roman" w:hAnsi="Times New Roman"/>
                <w:b/>
                <w:sz w:val="24"/>
              </w:rPr>
              <w:t>Тема 3. Крепежные материалы и конструкции крепи</w:t>
            </w:r>
          </w:p>
          <w:p w:rsidR="00AF30AB" w:rsidRDefault="00AF30AB">
            <w:pPr>
              <w:spacing w:after="0"/>
              <w:rPr>
                <w:rFonts w:ascii="Times New Roman" w:hAnsi="Times New Roman"/>
                <w:sz w:val="24"/>
              </w:rPr>
            </w:pPr>
          </w:p>
          <w:p w:rsidR="00AF30AB" w:rsidRDefault="00AF30AB">
            <w:pPr>
              <w:spacing w:after="0"/>
              <w:rPr>
                <w:rFonts w:ascii="Times New Roman" w:hAnsi="Times New Roman"/>
                <w:sz w:val="24"/>
              </w:rPr>
            </w:pPr>
          </w:p>
          <w:p w:rsidR="00AF30AB" w:rsidRDefault="00AF30AB">
            <w:pPr>
              <w:spacing w:after="0"/>
              <w:rPr>
                <w:rFonts w:ascii="Times New Roman" w:hAnsi="Times New Roman"/>
                <w:sz w:val="24"/>
              </w:rPr>
            </w:pPr>
          </w:p>
          <w:p w:rsidR="00AF30AB" w:rsidRDefault="00AF30AB">
            <w:pPr>
              <w:spacing w:after="0"/>
              <w:rPr>
                <w:rFonts w:ascii="Times New Roman" w:hAnsi="Times New Roman"/>
                <w:sz w:val="24"/>
              </w:rPr>
            </w:pPr>
          </w:p>
          <w:p w:rsidR="00AF30AB" w:rsidRDefault="00AF30AB">
            <w:pPr>
              <w:spacing w:after="0"/>
              <w:rPr>
                <w:rFonts w:ascii="Times New Roman" w:hAnsi="Times New Roman"/>
                <w:sz w:val="24"/>
              </w:rPr>
            </w:pPr>
          </w:p>
          <w:p w:rsidR="00AF30AB" w:rsidRDefault="00AF30AB">
            <w:pPr>
              <w:spacing w:after="0"/>
              <w:rPr>
                <w:rFonts w:ascii="Times New Roman" w:hAnsi="Times New Roman"/>
                <w:b/>
              </w:rPr>
            </w:pPr>
          </w:p>
        </w:tc>
        <w:tc>
          <w:tcPr>
            <w:tcW w:w="9420" w:type="dxa"/>
          </w:tcPr>
          <w:p w:rsidR="00AF30AB" w:rsidRDefault="00145DE7">
            <w:pPr>
              <w:spacing w:after="0"/>
              <w:jc w:val="both"/>
              <w:rPr>
                <w:rFonts w:ascii="Times New Roman" w:hAnsi="Times New Roman"/>
                <w:b/>
              </w:rPr>
            </w:pPr>
            <w:r>
              <w:rPr>
                <w:rFonts w:ascii="Times New Roman" w:hAnsi="Times New Roman"/>
                <w:b/>
              </w:rPr>
              <w:t>Содержание</w:t>
            </w:r>
          </w:p>
        </w:tc>
        <w:tc>
          <w:tcPr>
            <w:tcW w:w="1530" w:type="dxa"/>
          </w:tcPr>
          <w:p w:rsidR="00AF30AB" w:rsidRDefault="00145DE7">
            <w:pPr>
              <w:suppressAutoHyphens/>
              <w:spacing w:after="0"/>
              <w:jc w:val="center"/>
              <w:rPr>
                <w:rFonts w:ascii="Times New Roman" w:hAnsi="Times New Roman"/>
                <w:b/>
                <w:i/>
                <w:sz w:val="24"/>
              </w:rPr>
            </w:pPr>
            <w:r>
              <w:rPr>
                <w:rFonts w:ascii="Times New Roman" w:hAnsi="Times New Roman"/>
                <w:b/>
                <w:i/>
                <w:sz w:val="24"/>
              </w:rPr>
              <w:t>12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sz w:val="24"/>
              </w:rPr>
            </w:pPr>
          </w:p>
        </w:tc>
        <w:tc>
          <w:tcPr>
            <w:tcW w:w="9420" w:type="dxa"/>
          </w:tcPr>
          <w:p w:rsidR="00AF30AB" w:rsidRDefault="00145DE7" w:rsidP="00BF3949">
            <w:pPr>
              <w:numPr>
                <w:ilvl w:val="0"/>
                <w:numId w:val="8"/>
              </w:numPr>
              <w:tabs>
                <w:tab w:val="left" w:pos="0"/>
                <w:tab w:val="left" w:pos="359"/>
                <w:tab w:val="left" w:pos="501"/>
              </w:tabs>
              <w:spacing w:after="0" w:line="240" w:lineRule="auto"/>
              <w:ind w:left="964"/>
              <w:rPr>
                <w:rFonts w:ascii="Times New Roman" w:hAnsi="Times New Roman"/>
              </w:rPr>
            </w:pPr>
            <w:r>
              <w:rPr>
                <w:rFonts w:ascii="Times New Roman" w:hAnsi="Times New Roman"/>
                <w:sz w:val="24"/>
              </w:rPr>
              <w:t>Основная классификация применяемого крепления.</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rPr>
                <w:rFonts w:ascii="Times New Roman" w:hAnsi="Times New Roman"/>
                <w:sz w:val="24"/>
              </w:rPr>
            </w:pPr>
          </w:p>
        </w:tc>
        <w:tc>
          <w:tcPr>
            <w:tcW w:w="9420" w:type="dxa"/>
          </w:tcPr>
          <w:p w:rsidR="00AF30AB" w:rsidRDefault="00145DE7" w:rsidP="00BF3949">
            <w:pPr>
              <w:numPr>
                <w:ilvl w:val="0"/>
                <w:numId w:val="8"/>
              </w:numPr>
              <w:tabs>
                <w:tab w:val="left" w:pos="0"/>
                <w:tab w:val="left" w:pos="359"/>
              </w:tabs>
              <w:spacing w:after="0" w:line="240" w:lineRule="auto"/>
              <w:ind w:left="964"/>
              <w:rPr>
                <w:rFonts w:ascii="Times New Roman" w:hAnsi="Times New Roman"/>
              </w:rPr>
            </w:pPr>
            <w:r>
              <w:rPr>
                <w:rFonts w:ascii="Times New Roman" w:hAnsi="Times New Roman"/>
                <w:sz w:val="24"/>
              </w:rPr>
              <w:t>Деревянная крепь</w:t>
            </w:r>
            <w:r>
              <w:rPr>
                <w:rFonts w:ascii="Times New Roman" w:hAnsi="Times New Roman"/>
              </w:rPr>
              <w:t>.</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rPr>
                <w:rFonts w:ascii="Times New Roman" w:hAnsi="Times New Roman"/>
                <w:sz w:val="24"/>
              </w:rPr>
            </w:pPr>
          </w:p>
        </w:tc>
        <w:tc>
          <w:tcPr>
            <w:tcW w:w="9420" w:type="dxa"/>
          </w:tcPr>
          <w:p w:rsidR="00AF30AB" w:rsidRDefault="00145DE7" w:rsidP="00BF3949">
            <w:pPr>
              <w:numPr>
                <w:ilvl w:val="0"/>
                <w:numId w:val="8"/>
              </w:numPr>
              <w:tabs>
                <w:tab w:val="left" w:pos="0"/>
                <w:tab w:val="left" w:pos="359"/>
              </w:tabs>
              <w:spacing w:after="0" w:line="240" w:lineRule="auto"/>
              <w:ind w:left="964"/>
              <w:rPr>
                <w:rFonts w:ascii="Times New Roman" w:hAnsi="Times New Roman"/>
              </w:rPr>
            </w:pPr>
            <w:r>
              <w:rPr>
                <w:rFonts w:ascii="Times New Roman" w:hAnsi="Times New Roman"/>
                <w:sz w:val="24"/>
              </w:rPr>
              <w:t>Анкерная крепь.</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rPr>
                <w:rFonts w:ascii="Times New Roman" w:hAnsi="Times New Roman"/>
                <w:sz w:val="24"/>
              </w:rPr>
            </w:pPr>
          </w:p>
        </w:tc>
        <w:tc>
          <w:tcPr>
            <w:tcW w:w="9420" w:type="dxa"/>
          </w:tcPr>
          <w:p w:rsidR="00AF30AB" w:rsidRDefault="00145DE7" w:rsidP="00BF3949">
            <w:pPr>
              <w:numPr>
                <w:ilvl w:val="0"/>
                <w:numId w:val="8"/>
              </w:numPr>
              <w:tabs>
                <w:tab w:val="left" w:pos="0"/>
                <w:tab w:val="left" w:pos="359"/>
              </w:tabs>
              <w:spacing w:after="0" w:line="240" w:lineRule="auto"/>
              <w:ind w:left="964"/>
              <w:rPr>
                <w:rFonts w:ascii="Times New Roman" w:hAnsi="Times New Roman"/>
              </w:rPr>
            </w:pPr>
            <w:r>
              <w:rPr>
                <w:rFonts w:ascii="Times New Roman" w:hAnsi="Times New Roman"/>
                <w:sz w:val="24"/>
              </w:rPr>
              <w:t>Металлическая арочная крепь</w:t>
            </w:r>
            <w:r>
              <w:rPr>
                <w:rFonts w:ascii="Times New Roman" w:hAnsi="Times New Roman"/>
              </w:rPr>
              <w:t>.</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rPr>
                <w:rFonts w:ascii="Times New Roman" w:hAnsi="Times New Roman"/>
                <w:sz w:val="24"/>
              </w:rPr>
            </w:pPr>
          </w:p>
        </w:tc>
        <w:tc>
          <w:tcPr>
            <w:tcW w:w="9420" w:type="dxa"/>
          </w:tcPr>
          <w:p w:rsidR="00AF30AB" w:rsidRDefault="00145DE7" w:rsidP="00BF3949">
            <w:pPr>
              <w:numPr>
                <w:ilvl w:val="0"/>
                <w:numId w:val="8"/>
              </w:numPr>
              <w:tabs>
                <w:tab w:val="left" w:pos="0"/>
                <w:tab w:val="left" w:pos="359"/>
              </w:tabs>
              <w:spacing w:after="0" w:line="240" w:lineRule="auto"/>
              <w:ind w:left="964"/>
              <w:rPr>
                <w:rFonts w:ascii="Times New Roman" w:hAnsi="Times New Roman"/>
              </w:rPr>
            </w:pPr>
            <w:r>
              <w:rPr>
                <w:rFonts w:ascii="Times New Roman" w:hAnsi="Times New Roman"/>
                <w:sz w:val="24"/>
              </w:rPr>
              <w:t>Тюбинговая крепь</w:t>
            </w:r>
            <w:r>
              <w:rPr>
                <w:rFonts w:ascii="Times New Roman" w:hAnsi="Times New Roman"/>
              </w:rPr>
              <w:t>.</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rPr>
                <w:rFonts w:ascii="Times New Roman" w:hAnsi="Times New Roman"/>
                <w:sz w:val="24"/>
              </w:rPr>
            </w:pPr>
          </w:p>
        </w:tc>
        <w:tc>
          <w:tcPr>
            <w:tcW w:w="9420" w:type="dxa"/>
          </w:tcPr>
          <w:p w:rsidR="00AF30AB" w:rsidRDefault="00145DE7" w:rsidP="00BF3949">
            <w:pPr>
              <w:numPr>
                <w:ilvl w:val="0"/>
                <w:numId w:val="8"/>
              </w:numPr>
              <w:tabs>
                <w:tab w:val="left" w:pos="0"/>
                <w:tab w:val="left" w:pos="359"/>
              </w:tabs>
              <w:spacing w:after="0" w:line="240" w:lineRule="auto"/>
              <w:ind w:left="964"/>
              <w:rPr>
                <w:rFonts w:ascii="Times New Roman" w:hAnsi="Times New Roman"/>
              </w:rPr>
            </w:pPr>
            <w:r>
              <w:rPr>
                <w:rFonts w:ascii="Times New Roman" w:hAnsi="Times New Roman"/>
                <w:sz w:val="24"/>
              </w:rPr>
              <w:t>Крепь вертикальных стволов.</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rPr>
                <w:rFonts w:ascii="Times New Roman" w:hAnsi="Times New Roman"/>
                <w:sz w:val="24"/>
              </w:rPr>
            </w:pPr>
          </w:p>
        </w:tc>
        <w:tc>
          <w:tcPr>
            <w:tcW w:w="9420" w:type="dxa"/>
          </w:tcPr>
          <w:p w:rsidR="00AF30AB" w:rsidRDefault="00145DE7">
            <w:pPr>
              <w:tabs>
                <w:tab w:val="left" w:pos="0"/>
                <w:tab w:val="left" w:pos="359"/>
              </w:tabs>
              <w:spacing w:after="0" w:line="240" w:lineRule="auto"/>
              <w:rPr>
                <w:rFonts w:ascii="Times New Roman" w:hAnsi="Times New Roman"/>
                <w:sz w:val="24"/>
              </w:rPr>
            </w:pPr>
            <w:r>
              <w:rPr>
                <w:rFonts w:ascii="Times New Roman" w:hAnsi="Times New Roman"/>
                <w:b/>
              </w:rPr>
              <w:t>В том числе практических занятий</w:t>
            </w:r>
          </w:p>
        </w:tc>
        <w:tc>
          <w:tcPr>
            <w:tcW w:w="1530" w:type="dxa"/>
          </w:tcPr>
          <w:p w:rsidR="00AF30AB" w:rsidRDefault="00145DE7">
            <w:pPr>
              <w:suppressAutoHyphens/>
              <w:spacing w:after="0"/>
              <w:jc w:val="center"/>
              <w:rPr>
                <w:rFonts w:ascii="Times New Roman" w:hAnsi="Times New Roman"/>
                <w:b/>
                <w:i/>
                <w:sz w:val="24"/>
              </w:rPr>
            </w:pPr>
            <w:r>
              <w:rPr>
                <w:rFonts w:ascii="Times New Roman" w:hAnsi="Times New Roman"/>
                <w:b/>
                <w:i/>
                <w:sz w:val="24"/>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360"/>
        </w:trPr>
        <w:tc>
          <w:tcPr>
            <w:tcW w:w="2580" w:type="dxa"/>
            <w:vMerge/>
          </w:tcPr>
          <w:p w:rsidR="00AF30AB" w:rsidRDefault="00AF30AB">
            <w:pPr>
              <w:spacing w:after="0" w:line="240" w:lineRule="auto"/>
              <w:rPr>
                <w:rFonts w:ascii="Times New Roman" w:hAnsi="Times New Roman"/>
                <w:sz w:val="24"/>
              </w:rPr>
            </w:pPr>
          </w:p>
        </w:tc>
        <w:tc>
          <w:tcPr>
            <w:tcW w:w="9420" w:type="dxa"/>
          </w:tcPr>
          <w:p w:rsidR="00AF30AB" w:rsidRPr="00145DE7" w:rsidRDefault="00145DE7" w:rsidP="00BF3949">
            <w:pPr>
              <w:pStyle w:val="ac"/>
              <w:numPr>
                <w:ilvl w:val="0"/>
                <w:numId w:val="29"/>
              </w:numPr>
              <w:tabs>
                <w:tab w:val="left" w:pos="0"/>
                <w:tab w:val="left" w:pos="359"/>
              </w:tabs>
              <w:spacing w:after="0" w:line="240" w:lineRule="auto"/>
              <w:ind w:left="964"/>
              <w:rPr>
                <w:rFonts w:ascii="Times New Roman" w:hAnsi="Times New Roman"/>
              </w:rPr>
            </w:pPr>
            <w:r w:rsidRPr="00145DE7">
              <w:rPr>
                <w:rFonts w:ascii="Times New Roman" w:hAnsi="Times New Roman"/>
                <w:sz w:val="24"/>
              </w:rPr>
              <w:t>Основные характеристики</w:t>
            </w:r>
            <w:r w:rsidR="005323E1">
              <w:rPr>
                <w:rFonts w:ascii="Times New Roman" w:hAnsi="Times New Roman"/>
                <w:sz w:val="24"/>
              </w:rPr>
              <w:t xml:space="preserve"> </w:t>
            </w:r>
            <w:r w:rsidRPr="00145DE7">
              <w:rPr>
                <w:rFonts w:ascii="Times New Roman" w:hAnsi="Times New Roman"/>
                <w:sz w:val="24"/>
              </w:rPr>
              <w:t>применяемой крепи.</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val="restart"/>
          </w:tcPr>
          <w:p w:rsidR="00AF30AB" w:rsidRDefault="00145DE7">
            <w:pPr>
              <w:spacing w:after="0"/>
              <w:rPr>
                <w:rFonts w:ascii="Times New Roman" w:hAnsi="Times New Roman"/>
                <w:b/>
              </w:rPr>
            </w:pPr>
            <w:r>
              <w:rPr>
                <w:rFonts w:ascii="Times New Roman" w:hAnsi="Times New Roman"/>
                <w:b/>
                <w:sz w:val="24"/>
              </w:rPr>
              <w:t>Тема 4. Проведение горных выработок комбайновым способом</w:t>
            </w:r>
          </w:p>
        </w:tc>
        <w:tc>
          <w:tcPr>
            <w:tcW w:w="9420" w:type="dxa"/>
          </w:tcPr>
          <w:p w:rsidR="00AF30AB" w:rsidRDefault="00145DE7">
            <w:pPr>
              <w:spacing w:after="0"/>
              <w:jc w:val="both"/>
              <w:rPr>
                <w:rFonts w:ascii="Times New Roman" w:hAnsi="Times New Roman"/>
                <w:b/>
              </w:rPr>
            </w:pPr>
            <w:r>
              <w:rPr>
                <w:rFonts w:ascii="Times New Roman" w:hAnsi="Times New Roman"/>
                <w:b/>
              </w:rPr>
              <w:t>Содержание</w:t>
            </w:r>
          </w:p>
        </w:tc>
        <w:tc>
          <w:tcPr>
            <w:tcW w:w="1530" w:type="dxa"/>
          </w:tcPr>
          <w:p w:rsidR="00AF30AB" w:rsidRDefault="00145DE7">
            <w:pPr>
              <w:suppressAutoHyphens/>
              <w:spacing w:after="0"/>
              <w:jc w:val="center"/>
              <w:rPr>
                <w:rFonts w:ascii="Times New Roman" w:hAnsi="Times New Roman"/>
                <w:b/>
                <w:i/>
                <w:sz w:val="24"/>
              </w:rPr>
            </w:pPr>
            <w:r>
              <w:rPr>
                <w:rFonts w:ascii="Times New Roman" w:hAnsi="Times New Roman"/>
                <w:b/>
                <w:i/>
                <w:sz w:val="24"/>
              </w:rPr>
              <w:t>4</w:t>
            </w:r>
          </w:p>
        </w:tc>
        <w:tc>
          <w:tcPr>
            <w:tcW w:w="1530" w:type="dxa"/>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Pr>
          <w:p w:rsidR="00AF30AB" w:rsidRDefault="00AF30AB">
            <w:pPr>
              <w:spacing w:after="0"/>
              <w:rPr>
                <w:rFonts w:ascii="Times New Roman" w:hAnsi="Times New Roman"/>
                <w:b/>
              </w:rPr>
            </w:pPr>
          </w:p>
        </w:tc>
        <w:tc>
          <w:tcPr>
            <w:tcW w:w="9420" w:type="dxa"/>
          </w:tcPr>
          <w:p w:rsidR="00AF30AB" w:rsidRDefault="00145DE7" w:rsidP="00BF3949">
            <w:pPr>
              <w:numPr>
                <w:ilvl w:val="0"/>
                <w:numId w:val="14"/>
              </w:numPr>
              <w:spacing w:after="0"/>
              <w:jc w:val="both"/>
              <w:rPr>
                <w:rFonts w:ascii="Times New Roman" w:hAnsi="Times New Roman"/>
              </w:rPr>
            </w:pPr>
            <w:r>
              <w:rPr>
                <w:rFonts w:ascii="Times New Roman" w:hAnsi="Times New Roman"/>
                <w:sz w:val="24"/>
              </w:rPr>
              <w:t>Классификация комбайнов</w:t>
            </w:r>
            <w:r>
              <w:rPr>
                <w:rFonts w:ascii="Times New Roman" w:hAnsi="Times New Roman"/>
              </w:rPr>
              <w:t>.</w:t>
            </w:r>
          </w:p>
        </w:tc>
        <w:tc>
          <w:tcPr>
            <w:tcW w:w="1530" w:type="dxa"/>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390"/>
        </w:trPr>
        <w:tc>
          <w:tcPr>
            <w:tcW w:w="2580" w:type="dxa"/>
            <w:vMerge/>
          </w:tcPr>
          <w:p w:rsidR="00AF30AB" w:rsidRDefault="00AF30AB">
            <w:pPr>
              <w:spacing w:after="0"/>
              <w:rPr>
                <w:rFonts w:ascii="Times New Roman" w:hAnsi="Times New Roman"/>
                <w:b/>
              </w:rPr>
            </w:pPr>
          </w:p>
        </w:tc>
        <w:tc>
          <w:tcPr>
            <w:tcW w:w="9420" w:type="dxa"/>
          </w:tcPr>
          <w:p w:rsidR="00AF30AB" w:rsidRDefault="00145DE7">
            <w:pPr>
              <w:spacing w:after="0"/>
              <w:rPr>
                <w:rFonts w:ascii="Times New Roman" w:hAnsi="Times New Roman"/>
              </w:rPr>
            </w:pPr>
            <w:r>
              <w:rPr>
                <w:rFonts w:ascii="Times New Roman" w:hAnsi="Times New Roman"/>
                <w:sz w:val="24"/>
              </w:rPr>
              <w:t>Основные операции при проведении горных выработок. Планограмма работ.</w:t>
            </w:r>
          </w:p>
        </w:tc>
        <w:tc>
          <w:tcPr>
            <w:tcW w:w="1530" w:type="dxa"/>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Pr>
          <w:p w:rsidR="00AF30AB" w:rsidRDefault="00AF30AB">
            <w:pPr>
              <w:spacing w:after="0"/>
              <w:rPr>
                <w:rFonts w:ascii="Times New Roman" w:hAnsi="Times New Roman"/>
                <w:b/>
              </w:rPr>
            </w:pPr>
          </w:p>
        </w:tc>
        <w:tc>
          <w:tcPr>
            <w:tcW w:w="9420" w:type="dxa"/>
          </w:tcPr>
          <w:p w:rsidR="00AF30AB" w:rsidRDefault="00145DE7">
            <w:pPr>
              <w:spacing w:after="0"/>
              <w:jc w:val="both"/>
              <w:rPr>
                <w:rFonts w:ascii="Times New Roman" w:hAnsi="Times New Roman"/>
                <w:b/>
              </w:rPr>
            </w:pPr>
            <w:r>
              <w:rPr>
                <w:rFonts w:ascii="Times New Roman" w:hAnsi="Times New Roman"/>
                <w:b/>
              </w:rPr>
              <w:t>В том числе практических</w:t>
            </w:r>
            <w:r w:rsidR="005323E1">
              <w:rPr>
                <w:rFonts w:ascii="Times New Roman" w:hAnsi="Times New Roman"/>
                <w:b/>
              </w:rPr>
              <w:t xml:space="preserve"> </w:t>
            </w:r>
            <w:r>
              <w:rPr>
                <w:rFonts w:ascii="Times New Roman" w:hAnsi="Times New Roman"/>
                <w:b/>
              </w:rPr>
              <w:t>занятий</w:t>
            </w:r>
          </w:p>
        </w:tc>
        <w:tc>
          <w:tcPr>
            <w:tcW w:w="1530" w:type="dxa"/>
          </w:tcPr>
          <w:p w:rsidR="00AF30AB" w:rsidRDefault="00145DE7">
            <w:pPr>
              <w:suppressAutoHyphens/>
              <w:spacing w:after="0"/>
              <w:jc w:val="center"/>
              <w:rPr>
                <w:rFonts w:ascii="Times New Roman" w:hAnsi="Times New Roman"/>
                <w:b/>
                <w:i/>
                <w:sz w:val="24"/>
              </w:rPr>
            </w:pPr>
            <w:r>
              <w:rPr>
                <w:rFonts w:ascii="Times New Roman" w:hAnsi="Times New Roman"/>
                <w:b/>
                <w:i/>
                <w:sz w:val="24"/>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Pr>
          <w:p w:rsidR="00AF30AB" w:rsidRDefault="00AF30AB">
            <w:pPr>
              <w:spacing w:after="0"/>
              <w:rPr>
                <w:rFonts w:ascii="Times New Roman" w:hAnsi="Times New Roman"/>
                <w:b/>
              </w:rPr>
            </w:pPr>
          </w:p>
        </w:tc>
        <w:tc>
          <w:tcPr>
            <w:tcW w:w="9420" w:type="dxa"/>
          </w:tcPr>
          <w:p w:rsidR="00AF30AB" w:rsidRDefault="00145DE7">
            <w:pPr>
              <w:spacing w:after="0"/>
              <w:rPr>
                <w:rFonts w:ascii="Times New Roman" w:hAnsi="Times New Roman"/>
              </w:rPr>
            </w:pPr>
            <w:r>
              <w:rPr>
                <w:rFonts w:ascii="Times New Roman" w:hAnsi="Times New Roman"/>
                <w:sz w:val="24"/>
              </w:rPr>
              <w:t>Выбор средства механизации для ведения работ по разрушению массива</w:t>
            </w:r>
          </w:p>
        </w:tc>
        <w:tc>
          <w:tcPr>
            <w:tcW w:w="1530" w:type="dxa"/>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val="restart"/>
          </w:tcPr>
          <w:p w:rsidR="00AF30AB" w:rsidRDefault="00145DE7">
            <w:pPr>
              <w:spacing w:after="0"/>
              <w:rPr>
                <w:rFonts w:ascii="Times New Roman" w:hAnsi="Times New Roman"/>
                <w:b/>
              </w:rPr>
            </w:pPr>
            <w:r>
              <w:rPr>
                <w:rFonts w:ascii="Times New Roman" w:hAnsi="Times New Roman"/>
                <w:b/>
                <w:sz w:val="24"/>
              </w:rPr>
              <w:t>Тема 5. Взрывные работы в подземных горных выработках</w:t>
            </w:r>
          </w:p>
          <w:p w:rsidR="00AF30AB" w:rsidRDefault="00AF30AB">
            <w:pPr>
              <w:rPr>
                <w:rFonts w:ascii="Times New Roman" w:hAnsi="Times New Roman"/>
                <w:b/>
              </w:rPr>
            </w:pPr>
          </w:p>
          <w:p w:rsidR="00AF30AB" w:rsidRDefault="00AF30AB">
            <w:pPr>
              <w:rPr>
                <w:rFonts w:ascii="Times New Roman" w:hAnsi="Times New Roman"/>
                <w:b/>
              </w:rPr>
            </w:pPr>
          </w:p>
        </w:tc>
        <w:tc>
          <w:tcPr>
            <w:tcW w:w="9420" w:type="dxa"/>
          </w:tcPr>
          <w:p w:rsidR="00AF30AB" w:rsidRDefault="00145DE7">
            <w:pPr>
              <w:spacing w:after="0"/>
              <w:jc w:val="both"/>
              <w:rPr>
                <w:rFonts w:ascii="Times New Roman" w:hAnsi="Times New Roman"/>
                <w:b/>
              </w:rPr>
            </w:pPr>
            <w:r>
              <w:rPr>
                <w:rFonts w:ascii="Times New Roman" w:hAnsi="Times New Roman"/>
                <w:b/>
              </w:rPr>
              <w:t>Содержание</w:t>
            </w:r>
          </w:p>
        </w:tc>
        <w:tc>
          <w:tcPr>
            <w:tcW w:w="1530" w:type="dxa"/>
          </w:tcPr>
          <w:p w:rsidR="00AF30AB" w:rsidRDefault="00145DE7">
            <w:pPr>
              <w:suppressAutoHyphens/>
              <w:spacing w:after="0"/>
              <w:jc w:val="center"/>
              <w:rPr>
                <w:rFonts w:ascii="Times New Roman" w:hAnsi="Times New Roman"/>
                <w:b/>
                <w:i/>
                <w:sz w:val="24"/>
              </w:rPr>
            </w:pPr>
            <w:r>
              <w:rPr>
                <w:rFonts w:ascii="Times New Roman" w:hAnsi="Times New Roman"/>
                <w:b/>
                <w:i/>
                <w:sz w:val="24"/>
              </w:rPr>
              <w:t>12</w:t>
            </w:r>
          </w:p>
        </w:tc>
        <w:tc>
          <w:tcPr>
            <w:tcW w:w="1530" w:type="dxa"/>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1"/>
              </w:numPr>
              <w:spacing w:after="0" w:line="240" w:lineRule="auto"/>
              <w:contextualSpacing/>
              <w:jc w:val="both"/>
              <w:rPr>
                <w:rFonts w:ascii="Times New Roman" w:hAnsi="Times New Roman"/>
              </w:rPr>
            </w:pPr>
            <w:r>
              <w:rPr>
                <w:rFonts w:ascii="Times New Roman" w:hAnsi="Times New Roman"/>
                <w:sz w:val="24"/>
              </w:rPr>
              <w:t>Общие сведения о взрывных работах</w:t>
            </w:r>
            <w:r>
              <w:rPr>
                <w:rFonts w:ascii="Times New Roman" w:hAnsi="Times New Roman"/>
              </w:rPr>
              <w:t xml:space="preserve">. </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1"/>
              </w:numPr>
              <w:spacing w:after="0" w:line="240" w:lineRule="auto"/>
              <w:contextualSpacing/>
              <w:rPr>
                <w:rFonts w:ascii="Times New Roman" w:hAnsi="Times New Roman"/>
              </w:rPr>
            </w:pPr>
            <w:r>
              <w:rPr>
                <w:rFonts w:ascii="Times New Roman" w:hAnsi="Times New Roman"/>
                <w:sz w:val="24"/>
              </w:rPr>
              <w:t>Характеристика взрыва и основные свойства взрывчатых веществ</w:t>
            </w:r>
            <w:r>
              <w:rPr>
                <w:rFonts w:ascii="Times New Roman" w:hAnsi="Times New Roman"/>
              </w:rPr>
              <w:t xml:space="preserve">. </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1"/>
              </w:numPr>
              <w:spacing w:after="0" w:line="240" w:lineRule="auto"/>
              <w:contextualSpacing/>
              <w:rPr>
                <w:rFonts w:ascii="Times New Roman" w:hAnsi="Times New Roman"/>
                <w:b/>
              </w:rPr>
            </w:pPr>
            <w:r>
              <w:rPr>
                <w:rFonts w:ascii="Times New Roman" w:hAnsi="Times New Roman"/>
                <w:sz w:val="24"/>
              </w:rPr>
              <w:t>Промышленные взрывчатые вещества</w:t>
            </w:r>
            <w:r>
              <w:rPr>
                <w:rFonts w:ascii="Times New Roman" w:hAnsi="Times New Roman"/>
              </w:rPr>
              <w:t>.</w:t>
            </w:r>
          </w:p>
        </w:tc>
        <w:tc>
          <w:tcPr>
            <w:tcW w:w="1530" w:type="dxa"/>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jc w:val="center"/>
              <w:rPr>
                <w:rFonts w:ascii="Times New Roman" w:hAnsi="Times New Roman"/>
                <w:sz w:val="24"/>
              </w:rPr>
            </w:pPr>
          </w:p>
        </w:tc>
      </w:tr>
      <w:tr w:rsidR="00AF30AB">
        <w:trPr>
          <w:trHeight w:val="284"/>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1"/>
              </w:numPr>
              <w:spacing w:after="0" w:line="240" w:lineRule="auto"/>
              <w:contextualSpacing/>
              <w:rPr>
                <w:rFonts w:ascii="Times New Roman" w:hAnsi="Times New Roman"/>
                <w:b/>
              </w:rPr>
            </w:pPr>
            <w:r>
              <w:rPr>
                <w:rFonts w:ascii="Times New Roman" w:hAnsi="Times New Roman"/>
                <w:sz w:val="24"/>
              </w:rPr>
              <w:t>Средства инициирования взрыва</w:t>
            </w:r>
            <w:r>
              <w:rPr>
                <w:rFonts w:ascii="Times New Roman" w:hAnsi="Times New Roman"/>
              </w:rPr>
              <w:t>.</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225"/>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1"/>
              </w:numPr>
              <w:spacing w:after="0" w:line="240" w:lineRule="auto"/>
              <w:contextualSpacing/>
              <w:rPr>
                <w:rFonts w:ascii="Times New Roman" w:hAnsi="Times New Roman"/>
              </w:rPr>
            </w:pPr>
            <w:r>
              <w:rPr>
                <w:rFonts w:ascii="Times New Roman" w:hAnsi="Times New Roman"/>
                <w:sz w:val="24"/>
              </w:rPr>
              <w:t>Источники тока, контрольно-измерительная аппаратура и проводники при электровзрывании</w:t>
            </w:r>
            <w:r>
              <w:rPr>
                <w:rFonts w:ascii="Times New Roman" w:hAnsi="Times New Roman"/>
              </w:rPr>
              <w:t>.</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345"/>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1"/>
              </w:numPr>
              <w:spacing w:after="0"/>
              <w:rPr>
                <w:rFonts w:ascii="Times New Roman" w:hAnsi="Times New Roman"/>
              </w:rPr>
            </w:pPr>
            <w:r>
              <w:rPr>
                <w:rFonts w:ascii="Times New Roman" w:hAnsi="Times New Roman"/>
                <w:sz w:val="24"/>
              </w:rPr>
              <w:t>Правила ведения взрывных работ в шахте. Обеспечение безопасности при ведении взрывных работ и борьба с пылью</w:t>
            </w:r>
            <w:r>
              <w:rPr>
                <w:rFonts w:ascii="Times New Roman" w:hAnsi="Times New Roman"/>
              </w:rPr>
              <w:t>.</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pPr>
              <w:tabs>
                <w:tab w:val="left" w:pos="501"/>
              </w:tabs>
              <w:spacing w:after="0" w:line="240" w:lineRule="auto"/>
              <w:contextualSpacing/>
              <w:rPr>
                <w:rFonts w:ascii="Times New Roman" w:hAnsi="Times New Roman"/>
                <w:sz w:val="24"/>
              </w:rPr>
            </w:pPr>
            <w:r>
              <w:rPr>
                <w:rFonts w:ascii="Times New Roman" w:hAnsi="Times New Roman"/>
                <w:b/>
              </w:rPr>
              <w:t>В том числе практических занятий</w:t>
            </w:r>
          </w:p>
        </w:tc>
        <w:tc>
          <w:tcPr>
            <w:tcW w:w="1530" w:type="dxa"/>
          </w:tcPr>
          <w:p w:rsidR="00AF30AB" w:rsidRDefault="00D103A4">
            <w:pPr>
              <w:suppressAutoHyphens/>
              <w:spacing w:after="0" w:line="240" w:lineRule="auto"/>
              <w:contextualSpacing/>
              <w:jc w:val="center"/>
              <w:rPr>
                <w:rFonts w:ascii="Times New Roman" w:hAnsi="Times New Roman"/>
                <w:b/>
                <w:i/>
                <w:sz w:val="24"/>
              </w:rPr>
            </w:pPr>
            <w:r>
              <w:rPr>
                <w:rFonts w:ascii="Times New Roman" w:hAnsi="Times New Roman"/>
                <w:b/>
                <w:i/>
                <w:sz w:val="24"/>
              </w:rPr>
              <w:t>8</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D103A4" w:rsidTr="00D103A4">
        <w:trPr>
          <w:trHeight w:val="268"/>
        </w:trPr>
        <w:tc>
          <w:tcPr>
            <w:tcW w:w="2580" w:type="dxa"/>
            <w:vMerge/>
          </w:tcPr>
          <w:p w:rsidR="00D103A4" w:rsidRDefault="00D103A4">
            <w:pPr>
              <w:spacing w:after="0" w:line="240" w:lineRule="auto"/>
              <w:rPr>
                <w:rFonts w:ascii="Times New Roman" w:hAnsi="Times New Roman"/>
                <w:b/>
                <w:sz w:val="24"/>
              </w:rPr>
            </w:pPr>
          </w:p>
        </w:tc>
        <w:tc>
          <w:tcPr>
            <w:tcW w:w="9420" w:type="dxa"/>
          </w:tcPr>
          <w:p w:rsidR="00D103A4" w:rsidRPr="00D103A4" w:rsidRDefault="00D103A4" w:rsidP="00D103A4">
            <w:pPr>
              <w:numPr>
                <w:ilvl w:val="0"/>
                <w:numId w:val="6"/>
              </w:numPr>
              <w:spacing w:after="0" w:line="240" w:lineRule="auto"/>
              <w:ind w:left="251" w:hanging="283"/>
              <w:contextualSpacing/>
              <w:rPr>
                <w:rFonts w:ascii="Times New Roman" w:hAnsi="Times New Roman"/>
              </w:rPr>
            </w:pPr>
            <w:r>
              <w:rPr>
                <w:rFonts w:ascii="Times New Roman" w:hAnsi="Times New Roman"/>
                <w:sz w:val="24"/>
              </w:rPr>
              <w:t>Классификация промышленных ВВ</w:t>
            </w:r>
            <w:r>
              <w:rPr>
                <w:rFonts w:ascii="Times New Roman" w:hAnsi="Times New Roman"/>
              </w:rPr>
              <w:t xml:space="preserve">. </w:t>
            </w:r>
            <w:r w:rsidRPr="00D103A4">
              <w:rPr>
                <w:rFonts w:ascii="Times New Roman" w:hAnsi="Times New Roman"/>
                <w:sz w:val="24"/>
              </w:rPr>
              <w:t>Способы взрывания.</w:t>
            </w:r>
          </w:p>
        </w:tc>
        <w:tc>
          <w:tcPr>
            <w:tcW w:w="1530" w:type="dxa"/>
          </w:tcPr>
          <w:p w:rsidR="00D103A4" w:rsidRDefault="00D103A4">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D103A4" w:rsidRDefault="00D103A4">
            <w:pPr>
              <w:suppressAutoHyphens/>
              <w:spacing w:after="0" w:line="240" w:lineRule="auto"/>
              <w:contextualSpacing/>
              <w:jc w:val="center"/>
              <w:rPr>
                <w:rFonts w:ascii="Times New Roman" w:hAnsi="Times New Roman"/>
                <w:sz w:val="24"/>
              </w:rPr>
            </w:pPr>
          </w:p>
        </w:tc>
      </w:tr>
      <w:tr w:rsidR="00AF30AB">
        <w:trPr>
          <w:trHeight w:val="346"/>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6"/>
              </w:numPr>
              <w:spacing w:after="0" w:line="240" w:lineRule="auto"/>
              <w:ind w:left="251" w:hanging="283"/>
              <w:contextualSpacing/>
              <w:rPr>
                <w:rFonts w:ascii="Times New Roman" w:hAnsi="Times New Roman"/>
              </w:rPr>
            </w:pPr>
            <w:r>
              <w:rPr>
                <w:rFonts w:ascii="Times New Roman" w:hAnsi="Times New Roman"/>
                <w:sz w:val="24"/>
              </w:rPr>
              <w:t>Взрывание методом шпуровых, накладных зарядов.</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360"/>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6"/>
              </w:numPr>
              <w:spacing w:after="0" w:line="240" w:lineRule="auto"/>
              <w:ind w:left="251" w:hanging="283"/>
              <w:contextualSpacing/>
              <w:rPr>
                <w:rFonts w:ascii="Times New Roman" w:hAnsi="Times New Roman"/>
              </w:rPr>
            </w:pPr>
            <w:r>
              <w:rPr>
                <w:rFonts w:ascii="Times New Roman" w:hAnsi="Times New Roman"/>
                <w:sz w:val="24"/>
              </w:rPr>
              <w:t>Паспорт буровзрывных работ.</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360"/>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6"/>
              </w:numPr>
              <w:spacing w:after="0" w:line="240" w:lineRule="auto"/>
              <w:ind w:left="251" w:hanging="283"/>
              <w:contextualSpacing/>
              <w:rPr>
                <w:rFonts w:ascii="Times New Roman" w:hAnsi="Times New Roman"/>
                <w:sz w:val="24"/>
              </w:rPr>
            </w:pPr>
            <w:r>
              <w:rPr>
                <w:rFonts w:ascii="Times New Roman" w:hAnsi="Times New Roman"/>
                <w:sz w:val="24"/>
              </w:rPr>
              <w:t>Мероприятия по безопасному ведению взрывных работ в шахте.</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sz w:val="24"/>
              </w:rPr>
            </w:pPr>
          </w:p>
        </w:tc>
      </w:tr>
      <w:tr w:rsidR="00AF30AB">
        <w:trPr>
          <w:trHeight w:val="382"/>
        </w:trPr>
        <w:tc>
          <w:tcPr>
            <w:tcW w:w="2580" w:type="dxa"/>
            <w:vMerge w:val="restart"/>
          </w:tcPr>
          <w:p w:rsidR="00AF30AB" w:rsidRDefault="00145DE7">
            <w:pPr>
              <w:spacing w:after="0" w:line="240" w:lineRule="auto"/>
              <w:rPr>
                <w:rFonts w:ascii="Times New Roman" w:hAnsi="Times New Roman"/>
                <w:b/>
                <w:sz w:val="24"/>
              </w:rPr>
            </w:pPr>
            <w:r>
              <w:rPr>
                <w:rFonts w:ascii="Times New Roman" w:hAnsi="Times New Roman"/>
                <w:b/>
              </w:rPr>
              <w:t xml:space="preserve">Тема 6. </w:t>
            </w:r>
            <w:r>
              <w:rPr>
                <w:rFonts w:ascii="Times New Roman" w:hAnsi="Times New Roman"/>
                <w:b/>
                <w:sz w:val="24"/>
              </w:rPr>
              <w:t>Рудничная атмосфера</w:t>
            </w:r>
          </w:p>
        </w:tc>
        <w:tc>
          <w:tcPr>
            <w:tcW w:w="9420" w:type="dxa"/>
          </w:tcPr>
          <w:p w:rsidR="00AF30AB" w:rsidRDefault="00145DE7">
            <w:pPr>
              <w:spacing w:after="0" w:line="240" w:lineRule="auto"/>
              <w:ind w:left="-32"/>
              <w:contextualSpacing/>
              <w:rPr>
                <w:rFonts w:ascii="Times New Roman" w:hAnsi="Times New Roman"/>
                <w:b/>
              </w:rPr>
            </w:pPr>
            <w:r>
              <w:rPr>
                <w:rFonts w:ascii="Times New Roman" w:hAnsi="Times New Roman"/>
                <w:b/>
              </w:rPr>
              <w:t>Содержание</w:t>
            </w:r>
          </w:p>
        </w:tc>
        <w:tc>
          <w:tcPr>
            <w:tcW w:w="1530" w:type="dxa"/>
          </w:tcPr>
          <w:p w:rsidR="00AF30AB" w:rsidRDefault="00145DE7">
            <w:pPr>
              <w:suppressAutoHyphens/>
              <w:spacing w:after="0" w:line="240" w:lineRule="auto"/>
              <w:contextualSpacing/>
              <w:jc w:val="center"/>
              <w:rPr>
                <w:rFonts w:ascii="Times New Roman" w:hAnsi="Times New Roman"/>
                <w:b/>
                <w:i/>
                <w:sz w:val="24"/>
              </w:rPr>
            </w:pPr>
            <w:r>
              <w:rPr>
                <w:rFonts w:ascii="Times New Roman" w:hAnsi="Times New Roman"/>
                <w:b/>
                <w:i/>
                <w:sz w:val="24"/>
              </w:rPr>
              <w:t>16</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2"/>
              </w:numPr>
              <w:spacing w:after="0" w:line="240" w:lineRule="auto"/>
              <w:ind w:left="714" w:hanging="357"/>
              <w:contextualSpacing/>
              <w:rPr>
                <w:rFonts w:ascii="Times New Roman" w:hAnsi="Times New Roman"/>
                <w:sz w:val="24"/>
              </w:rPr>
            </w:pPr>
            <w:r>
              <w:rPr>
                <w:rFonts w:ascii="Times New Roman" w:hAnsi="Times New Roman"/>
                <w:sz w:val="24"/>
              </w:rPr>
              <w:t>Шахтный воздух. Состав шахтного воздуха.</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2"/>
              </w:numPr>
              <w:spacing w:after="0" w:line="240" w:lineRule="auto"/>
              <w:ind w:left="714" w:hanging="357"/>
              <w:contextualSpacing/>
              <w:rPr>
                <w:rFonts w:ascii="Times New Roman" w:hAnsi="Times New Roman"/>
                <w:sz w:val="24"/>
              </w:rPr>
            </w:pPr>
            <w:r>
              <w:rPr>
                <w:rFonts w:ascii="Times New Roman" w:hAnsi="Times New Roman"/>
                <w:sz w:val="24"/>
              </w:rPr>
              <w:t>Метаноносность и метаноемкость угольных пластов и пород.</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2"/>
              </w:numPr>
              <w:spacing w:after="0" w:line="240" w:lineRule="auto"/>
              <w:ind w:left="714" w:hanging="357"/>
              <w:contextualSpacing/>
              <w:rPr>
                <w:rFonts w:ascii="Times New Roman" w:hAnsi="Times New Roman"/>
                <w:sz w:val="24"/>
              </w:rPr>
            </w:pPr>
            <w:r>
              <w:rPr>
                <w:rFonts w:ascii="Times New Roman" w:hAnsi="Times New Roman"/>
                <w:sz w:val="24"/>
              </w:rPr>
              <w:t>Газовый баланс угольных шахт.</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2"/>
              </w:numPr>
              <w:spacing w:after="0" w:line="240" w:lineRule="auto"/>
              <w:ind w:left="714" w:hanging="357"/>
              <w:contextualSpacing/>
              <w:rPr>
                <w:rFonts w:ascii="Times New Roman" w:hAnsi="Times New Roman"/>
                <w:sz w:val="24"/>
              </w:rPr>
            </w:pPr>
            <w:r>
              <w:rPr>
                <w:rFonts w:ascii="Times New Roman" w:hAnsi="Times New Roman"/>
                <w:sz w:val="24"/>
              </w:rPr>
              <w:t>Меры борьбы с метаном.</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2"/>
              </w:numPr>
              <w:spacing w:after="0" w:line="240" w:lineRule="auto"/>
              <w:ind w:left="714" w:hanging="357"/>
              <w:contextualSpacing/>
              <w:rPr>
                <w:rFonts w:ascii="Times New Roman" w:hAnsi="Times New Roman"/>
                <w:sz w:val="24"/>
              </w:rPr>
            </w:pPr>
            <w:r>
              <w:rPr>
                <w:rFonts w:ascii="Times New Roman" w:hAnsi="Times New Roman"/>
                <w:sz w:val="24"/>
              </w:rPr>
              <w:t>Шахтная пыль и борьба с ней.</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2"/>
              </w:numPr>
              <w:spacing w:after="0" w:line="240" w:lineRule="auto"/>
              <w:ind w:left="714" w:hanging="357"/>
              <w:contextualSpacing/>
              <w:rPr>
                <w:rFonts w:ascii="Times New Roman" w:hAnsi="Times New Roman"/>
                <w:sz w:val="24"/>
              </w:rPr>
            </w:pPr>
            <w:r>
              <w:rPr>
                <w:rFonts w:ascii="Times New Roman" w:hAnsi="Times New Roman"/>
                <w:sz w:val="24"/>
              </w:rPr>
              <w:t>Климатические условия горных выработок.</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2"/>
              </w:numPr>
              <w:spacing w:after="0" w:line="240" w:lineRule="auto"/>
              <w:ind w:left="714" w:hanging="357"/>
              <w:contextualSpacing/>
              <w:rPr>
                <w:rFonts w:ascii="Times New Roman" w:hAnsi="Times New Roman"/>
                <w:sz w:val="24"/>
              </w:rPr>
            </w:pPr>
            <w:r>
              <w:rPr>
                <w:rFonts w:ascii="Times New Roman" w:hAnsi="Times New Roman"/>
                <w:sz w:val="24"/>
              </w:rPr>
              <w:t>Кондиционирование шахтного воздуха.</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2"/>
              </w:numPr>
              <w:spacing w:after="0" w:line="240" w:lineRule="auto"/>
              <w:ind w:left="714" w:hanging="357"/>
              <w:contextualSpacing/>
              <w:rPr>
                <w:rFonts w:ascii="Times New Roman" w:hAnsi="Times New Roman"/>
                <w:sz w:val="24"/>
              </w:rPr>
            </w:pPr>
            <w:r>
              <w:rPr>
                <w:rFonts w:ascii="Times New Roman" w:hAnsi="Times New Roman"/>
                <w:sz w:val="24"/>
              </w:rPr>
              <w:t>Организация работы участка вентиляции и техники безопасности.</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279"/>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pPr>
              <w:spacing w:after="0"/>
              <w:contextualSpacing/>
              <w:rPr>
                <w:b/>
              </w:rPr>
            </w:pPr>
            <w:r>
              <w:rPr>
                <w:b/>
              </w:rPr>
              <w:t>В том числе практических занятий</w:t>
            </w:r>
          </w:p>
        </w:tc>
        <w:tc>
          <w:tcPr>
            <w:tcW w:w="1530" w:type="dxa"/>
          </w:tcPr>
          <w:p w:rsidR="00AF30AB" w:rsidRDefault="00145DE7">
            <w:pPr>
              <w:suppressAutoHyphens/>
              <w:spacing w:after="0" w:line="240" w:lineRule="auto"/>
              <w:contextualSpacing/>
              <w:jc w:val="center"/>
              <w:rPr>
                <w:rFonts w:ascii="Times New Roman" w:hAnsi="Times New Roman"/>
                <w:b/>
                <w:i/>
                <w:sz w:val="24"/>
              </w:rPr>
            </w:pPr>
            <w:r>
              <w:rPr>
                <w:rFonts w:ascii="Times New Roman" w:hAnsi="Times New Roman"/>
                <w:b/>
                <w:i/>
                <w:sz w:val="24"/>
              </w:rPr>
              <w:t>10</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3"/>
              </w:numPr>
              <w:spacing w:after="0" w:line="240" w:lineRule="auto"/>
              <w:ind w:left="251" w:hanging="251"/>
              <w:contextualSpacing/>
              <w:rPr>
                <w:rFonts w:ascii="Times New Roman" w:hAnsi="Times New Roman"/>
              </w:rPr>
            </w:pPr>
            <w:r>
              <w:rPr>
                <w:rFonts w:ascii="Times New Roman" w:hAnsi="Times New Roman"/>
                <w:sz w:val="24"/>
              </w:rPr>
              <w:t>Физические параметры шахтного воздуха</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3"/>
              </w:numPr>
              <w:spacing w:after="0" w:line="240" w:lineRule="auto"/>
              <w:ind w:left="251" w:hanging="251"/>
              <w:contextualSpacing/>
              <w:rPr>
                <w:rFonts w:ascii="Times New Roman" w:hAnsi="Times New Roman"/>
              </w:rPr>
            </w:pPr>
            <w:r>
              <w:rPr>
                <w:rFonts w:ascii="Times New Roman" w:hAnsi="Times New Roman"/>
                <w:sz w:val="24"/>
              </w:rPr>
              <w:t>Виды связи метана с горными породами</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3"/>
              </w:numPr>
              <w:spacing w:after="0" w:line="240" w:lineRule="auto"/>
              <w:ind w:left="251" w:hanging="251"/>
              <w:contextualSpacing/>
              <w:rPr>
                <w:rFonts w:ascii="Times New Roman" w:hAnsi="Times New Roman"/>
              </w:rPr>
            </w:pPr>
            <w:r>
              <w:rPr>
                <w:rFonts w:ascii="Times New Roman" w:hAnsi="Times New Roman"/>
                <w:sz w:val="24"/>
              </w:rPr>
              <w:t>Абсолютная и относительная метанообильность</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3"/>
              </w:numPr>
              <w:spacing w:after="0" w:line="240" w:lineRule="auto"/>
              <w:ind w:left="251" w:hanging="251"/>
              <w:contextualSpacing/>
              <w:rPr>
                <w:rFonts w:ascii="Times New Roman" w:hAnsi="Times New Roman"/>
              </w:rPr>
            </w:pPr>
            <w:r>
              <w:rPr>
                <w:rFonts w:ascii="Times New Roman" w:hAnsi="Times New Roman"/>
                <w:sz w:val="24"/>
              </w:rPr>
              <w:t>Калориферные установки для подогрева воздуха</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vMerge/>
          </w:tcPr>
          <w:p w:rsidR="00AF30AB" w:rsidRDefault="00AF30AB">
            <w:pPr>
              <w:spacing w:after="0" w:line="240" w:lineRule="auto"/>
              <w:rPr>
                <w:rFonts w:ascii="Times New Roman" w:hAnsi="Times New Roman"/>
                <w:b/>
                <w:sz w:val="24"/>
              </w:rPr>
            </w:pPr>
          </w:p>
        </w:tc>
        <w:tc>
          <w:tcPr>
            <w:tcW w:w="9420" w:type="dxa"/>
          </w:tcPr>
          <w:p w:rsidR="00AF30AB" w:rsidRDefault="00145DE7" w:rsidP="00BF3949">
            <w:pPr>
              <w:numPr>
                <w:ilvl w:val="0"/>
                <w:numId w:val="13"/>
              </w:numPr>
              <w:spacing w:after="0" w:line="240" w:lineRule="auto"/>
              <w:ind w:left="251" w:hanging="251"/>
              <w:contextualSpacing/>
              <w:rPr>
                <w:rFonts w:ascii="Times New Roman" w:hAnsi="Times New Roman"/>
              </w:rPr>
            </w:pPr>
            <w:r>
              <w:rPr>
                <w:rFonts w:ascii="Times New Roman" w:hAnsi="Times New Roman"/>
                <w:sz w:val="24"/>
              </w:rPr>
              <w:t>Вентиляторы главного, местного проветривания.</w:t>
            </w:r>
          </w:p>
        </w:tc>
        <w:tc>
          <w:tcPr>
            <w:tcW w:w="1530" w:type="dxa"/>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rPr>
          <w:trHeight w:val="382"/>
        </w:trPr>
        <w:tc>
          <w:tcPr>
            <w:tcW w:w="2580" w:type="dxa"/>
          </w:tcPr>
          <w:p w:rsidR="00AF30AB" w:rsidRDefault="00145DE7">
            <w:pPr>
              <w:spacing w:after="0" w:line="240" w:lineRule="auto"/>
            </w:pPr>
            <w:r>
              <w:rPr>
                <w:rFonts w:ascii="Times New Roman" w:hAnsi="Times New Roman"/>
                <w:b/>
                <w:sz w:val="24"/>
              </w:rPr>
              <w:t>Тематика самостоятельной учебной работы при изучении МДК 03.01. Организация работ на технологических процессах подземных горных работ</w:t>
            </w:r>
            <w:r>
              <w:rPr>
                <w:rFonts w:ascii="Times New Roman" w:hAnsi="Times New Roman"/>
                <w:b/>
              </w:rPr>
              <w:t>:</w:t>
            </w:r>
          </w:p>
          <w:p w:rsidR="00AF30AB" w:rsidRDefault="00AF30AB">
            <w:pPr>
              <w:spacing w:after="0" w:line="240" w:lineRule="auto"/>
              <w:rPr>
                <w:rFonts w:ascii="Times New Roman" w:hAnsi="Times New Roman"/>
                <w:b/>
                <w:sz w:val="24"/>
              </w:rPr>
            </w:pPr>
          </w:p>
        </w:tc>
        <w:tc>
          <w:tcPr>
            <w:tcW w:w="9420" w:type="dxa"/>
          </w:tcPr>
          <w:p w:rsidR="00AF30AB" w:rsidRDefault="00145DE7">
            <w:pPr>
              <w:spacing w:after="0"/>
              <w:rPr>
                <w:rFonts w:ascii="Times New Roman" w:hAnsi="Times New Roman"/>
                <w:sz w:val="24"/>
              </w:rPr>
            </w:pPr>
            <w:r>
              <w:rPr>
                <w:rFonts w:ascii="Times New Roman" w:hAnsi="Times New Roman"/>
                <w:sz w:val="24"/>
              </w:rPr>
              <w:t>Работа с учебной литературой и конспектом для выполнения домашнего задания.</w:t>
            </w:r>
          </w:p>
          <w:p w:rsidR="00AF30AB" w:rsidRDefault="00145DE7">
            <w:pPr>
              <w:spacing w:after="0"/>
              <w:rPr>
                <w:rFonts w:ascii="Times New Roman" w:hAnsi="Times New Roman"/>
                <w:sz w:val="24"/>
              </w:rPr>
            </w:pPr>
            <w:r>
              <w:rPr>
                <w:rFonts w:ascii="Times New Roman" w:hAnsi="Times New Roman"/>
                <w:sz w:val="24"/>
              </w:rPr>
              <w:t>Подготовка к лабораторно-практическим занятиям с использованием методических рекомендаций.</w:t>
            </w:r>
          </w:p>
          <w:p w:rsidR="00AF30AB" w:rsidRDefault="00145DE7">
            <w:pPr>
              <w:spacing w:after="0"/>
              <w:rPr>
                <w:rFonts w:ascii="Times New Roman" w:hAnsi="Times New Roman"/>
                <w:sz w:val="24"/>
              </w:rPr>
            </w:pPr>
            <w:r>
              <w:rPr>
                <w:rFonts w:ascii="Times New Roman" w:hAnsi="Times New Roman"/>
                <w:sz w:val="24"/>
              </w:rPr>
              <w:t>Оформление отчетов по лабораторно практическим занятиям.</w:t>
            </w:r>
          </w:p>
          <w:p w:rsidR="00AF30AB" w:rsidRDefault="00145DE7">
            <w:pPr>
              <w:spacing w:after="0"/>
              <w:rPr>
                <w:rFonts w:ascii="Times New Roman" w:hAnsi="Times New Roman"/>
                <w:sz w:val="24"/>
              </w:rPr>
            </w:pPr>
            <w:r>
              <w:rPr>
                <w:rFonts w:ascii="Times New Roman" w:hAnsi="Times New Roman"/>
                <w:sz w:val="24"/>
              </w:rPr>
              <w:t>Подготовка материала для выступления по предложенной преподавателем теме.</w:t>
            </w:r>
          </w:p>
          <w:p w:rsidR="00AF30AB" w:rsidRDefault="00145DE7">
            <w:pPr>
              <w:spacing w:after="0" w:line="240" w:lineRule="auto"/>
              <w:contextualSpacing/>
              <w:rPr>
                <w:rFonts w:ascii="Times New Roman" w:hAnsi="Times New Roman"/>
                <w:sz w:val="24"/>
              </w:rPr>
            </w:pPr>
            <w:r>
              <w:rPr>
                <w:rFonts w:ascii="Times New Roman" w:hAnsi="Times New Roman"/>
                <w:sz w:val="24"/>
              </w:rPr>
              <w:t>Написание рефератов по предложенной теме.</w:t>
            </w:r>
          </w:p>
        </w:tc>
        <w:tc>
          <w:tcPr>
            <w:tcW w:w="1530" w:type="dxa"/>
          </w:tcPr>
          <w:p w:rsidR="00AF30AB" w:rsidRDefault="00AF30AB">
            <w:pPr>
              <w:suppressAutoHyphens/>
              <w:spacing w:after="0" w:line="240" w:lineRule="auto"/>
              <w:contextualSpacing/>
              <w:jc w:val="center"/>
              <w:rPr>
                <w:rFonts w:ascii="Times New Roman" w:hAnsi="Times New Roman"/>
              </w:rPr>
            </w:pPr>
          </w:p>
          <w:p w:rsidR="00AF30AB" w:rsidRDefault="00AF30AB">
            <w:pPr>
              <w:suppressAutoHyphens/>
              <w:spacing w:after="0" w:line="240" w:lineRule="auto"/>
              <w:contextualSpacing/>
              <w:jc w:val="center"/>
              <w:rPr>
                <w:rFonts w:ascii="Times New Roman" w:hAnsi="Times New Roman"/>
              </w:rPr>
            </w:pPr>
          </w:p>
          <w:p w:rsidR="00AF30AB" w:rsidRDefault="00AF30AB">
            <w:pPr>
              <w:suppressAutoHyphens/>
              <w:spacing w:after="0" w:line="240" w:lineRule="auto"/>
              <w:contextualSpacing/>
              <w:jc w:val="center"/>
              <w:rPr>
                <w:rFonts w:ascii="Times New Roman" w:hAnsi="Times New Roman"/>
              </w:rPr>
            </w:pPr>
          </w:p>
          <w:p w:rsidR="00AF30AB" w:rsidRDefault="00AF30AB">
            <w:pPr>
              <w:suppressAutoHyphens/>
              <w:spacing w:after="0" w:line="240" w:lineRule="auto"/>
              <w:contextualSpacing/>
              <w:jc w:val="center"/>
              <w:rPr>
                <w:rFonts w:ascii="Times New Roman" w:hAnsi="Times New Roman"/>
              </w:rPr>
            </w:pPr>
          </w:p>
          <w:p w:rsidR="00AF30AB" w:rsidRDefault="00145DE7">
            <w:pPr>
              <w:suppressAutoHyphens/>
              <w:spacing w:after="0" w:line="240" w:lineRule="auto"/>
              <w:contextualSpacing/>
              <w:jc w:val="center"/>
              <w:rPr>
                <w:rFonts w:ascii="Times New Roman" w:hAnsi="Times New Roman"/>
              </w:rPr>
            </w:pPr>
            <w:r>
              <w:rPr>
                <w:rFonts w:ascii="Times New Roman" w:hAnsi="Times New Roman"/>
              </w:rPr>
              <w:t>4</w:t>
            </w:r>
          </w:p>
        </w:tc>
        <w:tc>
          <w:tcPr>
            <w:tcW w:w="1530" w:type="dxa"/>
          </w:tcPr>
          <w:p w:rsidR="00AF30AB" w:rsidRDefault="00AF30AB">
            <w:pPr>
              <w:suppressAutoHyphens/>
              <w:spacing w:after="0" w:line="240" w:lineRule="auto"/>
              <w:contextualSpacing/>
              <w:jc w:val="center"/>
              <w:rPr>
                <w:rFonts w:ascii="Times New Roman" w:hAnsi="Times New Roman"/>
                <w:b/>
                <w:sz w:val="24"/>
              </w:rPr>
            </w:pPr>
          </w:p>
        </w:tc>
      </w:tr>
      <w:tr w:rsidR="00AF30AB">
        <w:tc>
          <w:tcPr>
            <w:tcW w:w="12000" w:type="dxa"/>
            <w:gridSpan w:val="2"/>
          </w:tcPr>
          <w:p w:rsidR="00AF30AB" w:rsidRDefault="00145D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rPr>
                <w:rFonts w:ascii="Times New Roman" w:hAnsi="Times New Roman"/>
                <w:b/>
                <w:sz w:val="24"/>
              </w:rPr>
            </w:pPr>
            <w:r>
              <w:rPr>
                <w:rFonts w:ascii="Times New Roman" w:hAnsi="Times New Roman"/>
                <w:b/>
                <w:sz w:val="24"/>
              </w:rPr>
              <w:t>Промежуточная аттестация</w:t>
            </w:r>
          </w:p>
          <w:p w:rsidR="00AF30AB" w:rsidRDefault="00145D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rPr>
                <w:rFonts w:ascii="Times New Roman" w:hAnsi="Times New Roman"/>
                <w:sz w:val="24"/>
              </w:rPr>
            </w:pPr>
            <w:r>
              <w:rPr>
                <w:rFonts w:ascii="Times New Roman" w:hAnsi="Times New Roman"/>
                <w:sz w:val="24"/>
              </w:rPr>
              <w:t>консультаци</w:t>
            </w:r>
            <w:r w:rsidR="00BF3949">
              <w:rPr>
                <w:rFonts w:ascii="Times New Roman" w:hAnsi="Times New Roman"/>
                <w:sz w:val="24"/>
              </w:rPr>
              <w:t>я</w:t>
            </w:r>
            <w:r>
              <w:rPr>
                <w:rFonts w:ascii="Times New Roman" w:hAnsi="Times New Roman"/>
                <w:sz w:val="24"/>
              </w:rPr>
              <w:t xml:space="preserve"> предэкзаменационн</w:t>
            </w:r>
            <w:r w:rsidR="00BF3949">
              <w:rPr>
                <w:rFonts w:ascii="Times New Roman" w:hAnsi="Times New Roman"/>
                <w:sz w:val="24"/>
              </w:rPr>
              <w:t>ая</w:t>
            </w:r>
          </w:p>
          <w:p w:rsidR="00AF30AB" w:rsidRDefault="00145D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rPr>
                <w:rFonts w:ascii="Times New Roman" w:hAnsi="Times New Roman"/>
                <w:b/>
                <w:sz w:val="24"/>
              </w:rPr>
            </w:pPr>
            <w:r>
              <w:rPr>
                <w:rFonts w:ascii="Times New Roman" w:hAnsi="Times New Roman"/>
                <w:sz w:val="24"/>
              </w:rPr>
              <w:t>экзамен</w:t>
            </w:r>
          </w:p>
        </w:tc>
        <w:tc>
          <w:tcPr>
            <w:tcW w:w="1530" w:type="dxa"/>
          </w:tcPr>
          <w:p w:rsidR="00AF30AB" w:rsidRDefault="00145D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ind w:left="22" w:hanging="22"/>
              <w:jc w:val="center"/>
              <w:rPr>
                <w:rFonts w:ascii="Times New Roman" w:hAnsi="Times New Roman"/>
                <w:b/>
              </w:rPr>
            </w:pPr>
            <w:r>
              <w:rPr>
                <w:rFonts w:ascii="Times New Roman" w:hAnsi="Times New Roman"/>
                <w:b/>
              </w:rPr>
              <w:t>8</w:t>
            </w:r>
          </w:p>
          <w:p w:rsidR="00AF30AB" w:rsidRDefault="00145D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ind w:left="22" w:hanging="22"/>
              <w:jc w:val="center"/>
              <w:rPr>
                <w:rFonts w:ascii="Times New Roman" w:hAnsi="Times New Roman"/>
              </w:rPr>
            </w:pPr>
            <w:r>
              <w:rPr>
                <w:rFonts w:ascii="Times New Roman" w:hAnsi="Times New Roman"/>
              </w:rPr>
              <w:t>2</w:t>
            </w:r>
          </w:p>
          <w:p w:rsidR="00AF30AB" w:rsidRDefault="00145D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ind w:left="22" w:hanging="22"/>
              <w:jc w:val="center"/>
              <w:rPr>
                <w:rFonts w:ascii="Times New Roman" w:hAnsi="Times New Roman"/>
                <w:b/>
              </w:rPr>
            </w:pPr>
            <w:r>
              <w:rPr>
                <w:rFonts w:ascii="Times New Roman" w:hAnsi="Times New Roman"/>
              </w:rPr>
              <w:t>6</w:t>
            </w:r>
          </w:p>
        </w:tc>
        <w:tc>
          <w:tcPr>
            <w:tcW w:w="1530" w:type="dxa"/>
          </w:tcPr>
          <w:p w:rsidR="00AF30AB" w:rsidRDefault="00AF30AB">
            <w:pPr>
              <w:spacing w:after="0"/>
              <w:jc w:val="center"/>
              <w:rPr>
                <w:rFonts w:ascii="Times New Roman" w:hAnsi="Times New Roman"/>
                <w:b/>
                <w:sz w:val="24"/>
              </w:rPr>
            </w:pPr>
          </w:p>
        </w:tc>
      </w:tr>
      <w:tr w:rsidR="00AF30AB">
        <w:trPr>
          <w:trHeight w:val="299"/>
        </w:trPr>
        <w:tc>
          <w:tcPr>
            <w:tcW w:w="12000" w:type="dxa"/>
            <w:gridSpan w:val="2"/>
            <w:tcBorders>
              <w:top w:val="single" w:sz="4" w:space="0" w:color="000000"/>
              <w:left w:val="single" w:sz="4" w:space="0" w:color="000000"/>
              <w:bottom w:val="single" w:sz="4" w:space="0" w:color="000000"/>
              <w:right w:val="single" w:sz="4" w:space="0" w:color="000000"/>
            </w:tcBorders>
            <w:shd w:val="clear" w:color="auto" w:fill="8DB3E2"/>
            <w:tcMar>
              <w:top w:w="0" w:type="dxa"/>
              <w:left w:w="108" w:type="dxa"/>
              <w:bottom w:w="0" w:type="dxa"/>
              <w:right w:w="108" w:type="dxa"/>
            </w:tcMar>
          </w:tcPr>
          <w:p w:rsidR="00AF30AB" w:rsidRDefault="00145DE7">
            <w:pPr>
              <w:spacing w:after="0" w:line="240" w:lineRule="auto"/>
              <w:rPr>
                <w:rFonts w:ascii="Times New Roman" w:hAnsi="Times New Roman"/>
                <w:sz w:val="24"/>
              </w:rPr>
            </w:pPr>
            <w:r>
              <w:rPr>
                <w:rFonts w:ascii="Times New Roman" w:hAnsi="Times New Roman"/>
                <w:b/>
                <w:sz w:val="24"/>
              </w:rPr>
              <w:t>МДК.03.02 Организация работ на технологических процессах открытых горных работ</w:t>
            </w:r>
          </w:p>
        </w:tc>
        <w:tc>
          <w:tcPr>
            <w:tcW w:w="1530" w:type="dxa"/>
            <w:tcBorders>
              <w:top w:val="single" w:sz="4" w:space="0" w:color="000000"/>
              <w:left w:val="single" w:sz="4" w:space="0" w:color="000000"/>
              <w:bottom w:val="single" w:sz="4" w:space="0" w:color="000000"/>
              <w:right w:val="single" w:sz="4" w:space="0" w:color="000000"/>
            </w:tcBorders>
            <w:shd w:val="clear" w:color="auto" w:fill="8DB3E2"/>
            <w:tcMar>
              <w:top w:w="0" w:type="dxa"/>
              <w:left w:w="108" w:type="dxa"/>
              <w:bottom w:w="0" w:type="dxa"/>
              <w:right w:w="108" w:type="dxa"/>
            </w:tcMar>
            <w:vAlign w:val="center"/>
          </w:tcPr>
          <w:p w:rsidR="00AF30AB" w:rsidRDefault="00AF30AB">
            <w:pPr>
              <w:suppressAutoHyphens/>
              <w:spacing w:after="0" w:line="240" w:lineRule="auto"/>
              <w:jc w:val="center"/>
              <w:rPr>
                <w:rFonts w:ascii="Times New Roman" w:hAnsi="Times New Roman"/>
                <w:b/>
                <w:sz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8DB3E2"/>
            <w:tcMar>
              <w:top w:w="0" w:type="dxa"/>
              <w:left w:w="108" w:type="dxa"/>
              <w:bottom w:w="0" w:type="dxa"/>
              <w:right w:w="108" w:type="dxa"/>
            </w:tcMar>
          </w:tcPr>
          <w:p w:rsidR="00AF30AB" w:rsidRDefault="00AF30AB">
            <w:pPr>
              <w:suppressAutoHyphens/>
              <w:spacing w:after="0" w:line="240" w:lineRule="auto"/>
              <w:jc w:val="center"/>
              <w:rPr>
                <w:rFonts w:ascii="Times New Roman" w:hAnsi="Times New Roman"/>
                <w:sz w:val="24"/>
              </w:rPr>
            </w:pPr>
          </w:p>
        </w:tc>
      </w:tr>
      <w:tr w:rsidR="00AF30AB">
        <w:trPr>
          <w:trHeight w:val="382"/>
        </w:trPr>
        <w:tc>
          <w:tcPr>
            <w:tcW w:w="2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rPr>
                <w:rFonts w:ascii="Times New Roman" w:hAnsi="Times New Roman"/>
                <w:b/>
                <w:sz w:val="24"/>
              </w:rPr>
            </w:pPr>
            <w:r>
              <w:rPr>
                <w:rFonts w:ascii="Times New Roman" w:hAnsi="Times New Roman"/>
                <w:b/>
                <w:sz w:val="24"/>
              </w:rPr>
              <w:t>Тема 1. Основные понятия открытых горных работ</w:t>
            </w: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rPr>
                <w:rFonts w:ascii="Times New Roman" w:hAnsi="Times New Roman"/>
                <w:b/>
              </w:rPr>
            </w:pPr>
            <w:r>
              <w:rPr>
                <w:rFonts w:ascii="Times New Roman" w:hAnsi="Times New Roman"/>
                <w:b/>
              </w:rPr>
              <w:t xml:space="preserve">Содержание </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b/>
                <w:i/>
                <w:sz w:val="24"/>
              </w:rPr>
            </w:pPr>
            <w:r>
              <w:rPr>
                <w:rFonts w:ascii="Times New Roman" w:hAnsi="Times New Roman"/>
                <w:b/>
                <w:i/>
                <w:sz w:val="24"/>
              </w:rPr>
              <w:t>12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18"/>
              </w:numPr>
              <w:contextualSpacing/>
              <w:rPr>
                <w:rFonts w:ascii="Times New Roman" w:hAnsi="Times New Roman"/>
              </w:rPr>
            </w:pPr>
            <w:r>
              <w:rPr>
                <w:rFonts w:ascii="Times New Roman" w:hAnsi="Times New Roman"/>
                <w:sz w:val="24"/>
              </w:rPr>
              <w:t>Сущность и элементы открытых горных работ.</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4</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18"/>
              </w:numPr>
              <w:contextualSpacing/>
              <w:rPr>
                <w:rFonts w:ascii="Times New Roman" w:hAnsi="Times New Roman"/>
              </w:rPr>
            </w:pPr>
            <w:r>
              <w:t>Бестранспортные, т</w:t>
            </w:r>
            <w:r>
              <w:rPr>
                <w:rStyle w:val="35"/>
                <w:b w:val="0"/>
                <w:sz w:val="24"/>
              </w:rPr>
              <w:t>ранспортные,</w:t>
            </w:r>
            <w:r w:rsidRPr="00145DE7">
              <w:rPr>
                <w:rStyle w:val="35"/>
                <w:b w:val="0"/>
                <w:sz w:val="24"/>
              </w:rPr>
              <w:t xml:space="preserve"> </w:t>
            </w:r>
            <w:r>
              <w:rPr>
                <w:rStyle w:val="35"/>
                <w:b w:val="0"/>
                <w:sz w:val="24"/>
              </w:rPr>
              <w:t>комбинированные и специальные способы проведения</w:t>
            </w:r>
            <w:r w:rsidRPr="00145DE7">
              <w:rPr>
                <w:rStyle w:val="35"/>
                <w:b w:val="0"/>
                <w:sz w:val="24"/>
              </w:rPr>
              <w:t xml:space="preserve"> </w:t>
            </w:r>
            <w:r>
              <w:rPr>
                <w:rStyle w:val="35"/>
                <w:b w:val="0"/>
                <w:sz w:val="24"/>
              </w:rPr>
              <w:t>траншей.</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18"/>
              </w:numPr>
              <w:contextualSpacing/>
              <w:rPr>
                <w:rFonts w:ascii="Times New Roman" w:hAnsi="Times New Roman"/>
              </w:rPr>
            </w:pPr>
            <w:r>
              <w:rPr>
                <w:rStyle w:val="35"/>
                <w:b w:val="0"/>
                <w:sz w:val="24"/>
              </w:rPr>
              <w:t>Вскрытие месторождений.</w:t>
            </w:r>
            <w:r w:rsidRPr="00145DE7">
              <w:rPr>
                <w:rStyle w:val="35"/>
                <w:b w:val="0"/>
                <w:sz w:val="24"/>
              </w:rPr>
              <w:t xml:space="preserve"> </w:t>
            </w:r>
            <w:r>
              <w:rPr>
                <w:rStyle w:val="35"/>
                <w:b w:val="0"/>
                <w:sz w:val="24"/>
              </w:rPr>
              <w:t>Общие сведения.</w:t>
            </w:r>
            <w:r w:rsidRPr="00170493">
              <w:rPr>
                <w:rStyle w:val="35"/>
                <w:b w:val="0"/>
                <w:sz w:val="24"/>
              </w:rPr>
              <w:t xml:space="preserve"> </w:t>
            </w:r>
            <w:r>
              <w:rPr>
                <w:rStyle w:val="35"/>
                <w:b w:val="0"/>
                <w:sz w:val="24"/>
              </w:rPr>
              <w:t>Бестраншейное вскрытие</w:t>
            </w:r>
            <w:r>
              <w:rPr>
                <w:rFonts w:ascii="Times New Roman" w:hAnsi="Times New Roman"/>
                <w:sz w:val="24"/>
              </w:rPr>
              <w:t>.</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63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18"/>
              </w:numPr>
              <w:contextualSpacing/>
              <w:rPr>
                <w:rFonts w:ascii="Times New Roman" w:hAnsi="Times New Roman"/>
              </w:rPr>
            </w:pPr>
            <w:r>
              <w:t xml:space="preserve">Вскрытие месторождений внешними, </w:t>
            </w:r>
            <w:r>
              <w:rPr>
                <w:rStyle w:val="35"/>
                <w:b w:val="0"/>
                <w:sz w:val="24"/>
              </w:rPr>
              <w:t>внутренними, комбинированными</w:t>
            </w:r>
            <w:r w:rsidRPr="00145DE7">
              <w:rPr>
                <w:rStyle w:val="35"/>
                <w:b w:val="0"/>
                <w:sz w:val="24"/>
              </w:rPr>
              <w:t xml:space="preserve"> </w:t>
            </w:r>
            <w:r>
              <w:rPr>
                <w:rFonts w:ascii="Times New Roman" w:hAnsi="Times New Roman"/>
                <w:sz w:val="24"/>
              </w:rPr>
              <w:t>траншеями.</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63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18"/>
              </w:numPr>
              <w:contextualSpacing/>
            </w:pPr>
            <w:r>
              <w:rPr>
                <w:rFonts w:ascii="Times New Roman" w:hAnsi="Times New Roman"/>
                <w:sz w:val="24"/>
              </w:rPr>
              <w:t>Горные породы как объект разработки.</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tabs>
                <w:tab w:val="left" w:pos="501"/>
              </w:tabs>
              <w:spacing w:after="0" w:line="240" w:lineRule="auto"/>
              <w:contextualSpacing/>
              <w:rPr>
                <w:rFonts w:ascii="Times New Roman" w:hAnsi="Times New Roman"/>
                <w:sz w:val="24"/>
              </w:rPr>
            </w:pPr>
            <w:r>
              <w:rPr>
                <w:rFonts w:ascii="Times New Roman" w:hAnsi="Times New Roman"/>
                <w:b/>
              </w:rPr>
              <w:t xml:space="preserve">В том числе практических занятий </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b/>
                <w:i/>
                <w:sz w:val="24"/>
              </w:rPr>
            </w:pPr>
            <w:r>
              <w:rPr>
                <w:rFonts w:ascii="Times New Roman" w:hAnsi="Times New Roman"/>
                <w:b/>
                <w:i/>
                <w:sz w:val="24"/>
              </w:rPr>
              <w:t>6</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19"/>
              </w:numPr>
              <w:tabs>
                <w:tab w:val="left" w:pos="393"/>
              </w:tabs>
              <w:contextualSpacing/>
              <w:rPr>
                <w:rFonts w:ascii="Times New Roman" w:hAnsi="Times New Roman"/>
                <w:sz w:val="24"/>
              </w:rPr>
            </w:pPr>
            <w:r>
              <w:rPr>
                <w:rFonts w:ascii="Times New Roman" w:hAnsi="Times New Roman"/>
                <w:sz w:val="24"/>
              </w:rPr>
              <w:t>Определение основных элементов и параметров карьера.</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12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19"/>
              </w:numPr>
              <w:tabs>
                <w:tab w:val="left" w:pos="393"/>
              </w:tabs>
              <w:contextualSpacing/>
              <w:rPr>
                <w:rFonts w:ascii="Times New Roman" w:hAnsi="Times New Roman"/>
                <w:sz w:val="24"/>
              </w:rPr>
            </w:pPr>
            <w:r>
              <w:rPr>
                <w:rFonts w:ascii="Times New Roman" w:hAnsi="Times New Roman"/>
                <w:sz w:val="24"/>
              </w:rPr>
              <w:t>Технологическая характеристика горных пород по периодическим коллекциям.</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225"/>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19"/>
              </w:numPr>
              <w:tabs>
                <w:tab w:val="left" w:pos="393"/>
              </w:tabs>
              <w:contextualSpacing/>
              <w:rPr>
                <w:rFonts w:ascii="Times New Roman" w:hAnsi="Times New Roman"/>
                <w:sz w:val="24"/>
              </w:rPr>
            </w:pPr>
            <w:r>
              <w:rPr>
                <w:rFonts w:ascii="Times New Roman" w:hAnsi="Times New Roman"/>
                <w:sz w:val="24"/>
              </w:rPr>
              <w:t>Общая оценка сопротивления горных пород разрушению</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274"/>
        </w:trPr>
        <w:tc>
          <w:tcPr>
            <w:tcW w:w="2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rPr>
                <w:rFonts w:ascii="Times New Roman" w:hAnsi="Times New Roman"/>
                <w:b/>
                <w:sz w:val="24"/>
              </w:rPr>
            </w:pPr>
            <w:r>
              <w:rPr>
                <w:rFonts w:ascii="Times New Roman" w:hAnsi="Times New Roman"/>
                <w:b/>
                <w:sz w:val="24"/>
              </w:rPr>
              <w:t>Тема 2. Технологические основы буровых работ</w:t>
            </w: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jc w:val="both"/>
              <w:rPr>
                <w:rFonts w:ascii="Times New Roman" w:hAnsi="Times New Roman"/>
                <w:b/>
              </w:rPr>
            </w:pPr>
            <w:r>
              <w:rPr>
                <w:rFonts w:ascii="Times New Roman" w:hAnsi="Times New Roman"/>
                <w:b/>
              </w:rPr>
              <w:t>Содержание</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b/>
                <w:i/>
                <w:sz w:val="24"/>
              </w:rPr>
            </w:pPr>
            <w:r>
              <w:rPr>
                <w:rFonts w:ascii="Times New Roman" w:hAnsi="Times New Roman"/>
                <w:b/>
                <w:i/>
                <w:sz w:val="24"/>
              </w:rPr>
              <w:t>12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0"/>
              </w:numPr>
              <w:spacing w:line="275" w:lineRule="auto"/>
              <w:ind w:left="900"/>
              <w:jc w:val="both"/>
              <w:rPr>
                <w:rFonts w:ascii="Times New Roman" w:hAnsi="Times New Roman"/>
              </w:rPr>
            </w:pPr>
            <w:r>
              <w:rPr>
                <w:rFonts w:ascii="Times New Roman" w:hAnsi="Times New Roman"/>
                <w:sz w:val="24"/>
              </w:rPr>
              <w:t>Буримость горных пород</w:t>
            </w:r>
            <w:r>
              <w:rPr>
                <w:rFonts w:ascii="Times New Roman" w:hAnsi="Times New Roman"/>
              </w:rPr>
              <w:t>.</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0"/>
              </w:numPr>
              <w:spacing w:line="275" w:lineRule="auto"/>
              <w:ind w:left="900"/>
              <w:jc w:val="both"/>
              <w:rPr>
                <w:rFonts w:ascii="Times New Roman" w:hAnsi="Times New Roman"/>
              </w:rPr>
            </w:pPr>
            <w:r>
              <w:rPr>
                <w:rFonts w:ascii="Times New Roman" w:hAnsi="Times New Roman"/>
                <w:sz w:val="24"/>
              </w:rPr>
              <w:t>Виды бурения и их технологическая оценка</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4</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0"/>
              </w:numPr>
              <w:spacing w:line="275" w:lineRule="auto"/>
              <w:ind w:left="900"/>
              <w:jc w:val="both"/>
              <w:rPr>
                <w:rFonts w:ascii="Times New Roman" w:hAnsi="Times New Roman"/>
              </w:rPr>
            </w:pPr>
            <w:r>
              <w:rPr>
                <w:rFonts w:ascii="Times New Roman" w:hAnsi="Times New Roman"/>
                <w:sz w:val="24"/>
              </w:rPr>
              <w:t>Вспомогательные работы при бурении</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0"/>
              </w:numPr>
              <w:spacing w:line="275" w:lineRule="auto"/>
              <w:ind w:left="900"/>
              <w:jc w:val="both"/>
              <w:rPr>
                <w:rFonts w:ascii="Times New Roman" w:hAnsi="Times New Roman"/>
                <w:sz w:val="24"/>
              </w:rPr>
            </w:pPr>
            <w:r>
              <w:rPr>
                <w:rFonts w:ascii="Times New Roman" w:hAnsi="Times New Roman"/>
                <w:sz w:val="24"/>
              </w:rPr>
              <w:t>Технологические основы автоматизации бурения</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0"/>
              </w:numPr>
              <w:spacing w:line="275" w:lineRule="auto"/>
              <w:ind w:left="900"/>
              <w:jc w:val="both"/>
              <w:rPr>
                <w:rFonts w:ascii="Times New Roman" w:hAnsi="Times New Roman"/>
                <w:sz w:val="24"/>
              </w:rPr>
            </w:pPr>
            <w:r>
              <w:rPr>
                <w:rFonts w:ascii="Times New Roman" w:hAnsi="Times New Roman"/>
                <w:sz w:val="24"/>
              </w:rPr>
              <w:t>Организация буровых работ</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jc w:val="both"/>
              <w:rPr>
                <w:rFonts w:ascii="Times New Roman" w:hAnsi="Times New Roman"/>
                <w:b/>
              </w:rPr>
            </w:pPr>
            <w:r>
              <w:rPr>
                <w:rFonts w:ascii="Times New Roman" w:hAnsi="Times New Roman"/>
                <w:b/>
              </w:rPr>
              <w:t>В том числе практических занятий</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b/>
                <w:i/>
                <w:sz w:val="24"/>
              </w:rPr>
            </w:pPr>
            <w:r>
              <w:rPr>
                <w:rFonts w:ascii="Times New Roman" w:hAnsi="Times New Roman"/>
                <w:b/>
                <w:i/>
                <w:sz w:val="24"/>
              </w:rPr>
              <w:t>10</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1"/>
              </w:numPr>
              <w:tabs>
                <w:tab w:val="left" w:pos="393"/>
              </w:tabs>
              <w:ind w:left="900"/>
              <w:contextualSpacing/>
              <w:rPr>
                <w:rFonts w:ascii="Times New Roman" w:hAnsi="Times New Roman"/>
                <w:sz w:val="24"/>
              </w:rPr>
            </w:pPr>
            <w:r>
              <w:rPr>
                <w:rFonts w:ascii="Times New Roman" w:hAnsi="Times New Roman"/>
                <w:sz w:val="24"/>
              </w:rPr>
              <w:t>Технологическая характеристика и режим ударного бурения.</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1"/>
              </w:numPr>
              <w:tabs>
                <w:tab w:val="left" w:pos="393"/>
              </w:tabs>
              <w:ind w:left="900"/>
              <w:contextualSpacing/>
              <w:rPr>
                <w:rFonts w:ascii="Times New Roman" w:hAnsi="Times New Roman"/>
              </w:rPr>
            </w:pPr>
            <w:r>
              <w:rPr>
                <w:rFonts w:ascii="Times New Roman" w:hAnsi="Times New Roman"/>
                <w:sz w:val="24"/>
              </w:rPr>
              <w:t>Технологическая характеристика и режим шарошечного бурения</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1"/>
              </w:numPr>
              <w:tabs>
                <w:tab w:val="left" w:pos="393"/>
              </w:tabs>
              <w:ind w:left="900"/>
              <w:contextualSpacing/>
              <w:rPr>
                <w:rFonts w:ascii="Times New Roman" w:hAnsi="Times New Roman"/>
                <w:sz w:val="24"/>
              </w:rPr>
            </w:pPr>
            <w:r>
              <w:rPr>
                <w:rFonts w:ascii="Times New Roman" w:hAnsi="Times New Roman"/>
                <w:sz w:val="24"/>
              </w:rPr>
              <w:t>Технологическая характеристика и режим шнекового бурения</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1"/>
              </w:numPr>
              <w:tabs>
                <w:tab w:val="left" w:pos="393"/>
              </w:tabs>
              <w:ind w:left="900"/>
              <w:contextualSpacing/>
              <w:rPr>
                <w:rFonts w:ascii="Times New Roman" w:hAnsi="Times New Roman"/>
                <w:sz w:val="24"/>
              </w:rPr>
            </w:pPr>
            <w:r>
              <w:rPr>
                <w:rFonts w:ascii="Times New Roman" w:hAnsi="Times New Roman"/>
                <w:sz w:val="24"/>
              </w:rPr>
              <w:t>Технологическая характеристика и режим пневмоударного бурения</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1"/>
              </w:numPr>
              <w:tabs>
                <w:tab w:val="left" w:pos="393"/>
              </w:tabs>
              <w:ind w:left="900"/>
              <w:contextualSpacing/>
              <w:rPr>
                <w:rFonts w:ascii="Times New Roman" w:hAnsi="Times New Roman"/>
                <w:sz w:val="24"/>
              </w:rPr>
            </w:pPr>
            <w:r>
              <w:rPr>
                <w:rFonts w:ascii="Times New Roman" w:hAnsi="Times New Roman"/>
                <w:sz w:val="24"/>
              </w:rPr>
              <w:t>Технологическая характеристика и режим термического бурения</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274"/>
        </w:trPr>
        <w:tc>
          <w:tcPr>
            <w:tcW w:w="2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rPr>
                <w:rFonts w:ascii="Times New Roman" w:hAnsi="Times New Roman"/>
                <w:b/>
              </w:rPr>
            </w:pPr>
            <w:r>
              <w:rPr>
                <w:rFonts w:ascii="Times New Roman" w:hAnsi="Times New Roman"/>
                <w:b/>
                <w:sz w:val="24"/>
              </w:rPr>
              <w:t>Тема 3. Технологические основы взрывных работ</w:t>
            </w:r>
          </w:p>
          <w:p w:rsidR="00AF30AB" w:rsidRDefault="00AF30AB">
            <w:pPr>
              <w:spacing w:after="0"/>
              <w:rPr>
                <w:rFonts w:ascii="Times New Roman" w:hAnsi="Times New Roman"/>
                <w:sz w:val="24"/>
              </w:rPr>
            </w:pPr>
          </w:p>
          <w:p w:rsidR="00AF30AB" w:rsidRDefault="00AF30AB">
            <w:pPr>
              <w:spacing w:after="0"/>
              <w:rPr>
                <w:rFonts w:ascii="Times New Roman" w:hAnsi="Times New Roman"/>
                <w:sz w:val="24"/>
              </w:rPr>
            </w:pPr>
          </w:p>
          <w:p w:rsidR="00AF30AB" w:rsidRDefault="00AF30AB">
            <w:pPr>
              <w:spacing w:after="0"/>
              <w:rPr>
                <w:rFonts w:ascii="Times New Roman" w:hAnsi="Times New Roman"/>
                <w:sz w:val="24"/>
              </w:rPr>
            </w:pPr>
          </w:p>
          <w:p w:rsidR="00AF30AB" w:rsidRDefault="00AF30AB">
            <w:pPr>
              <w:spacing w:after="0"/>
              <w:rPr>
                <w:rFonts w:ascii="Times New Roman" w:hAnsi="Times New Roman"/>
                <w:sz w:val="24"/>
              </w:rPr>
            </w:pPr>
          </w:p>
          <w:p w:rsidR="00AF30AB" w:rsidRDefault="00AF30AB">
            <w:pPr>
              <w:spacing w:after="0"/>
              <w:rPr>
                <w:rFonts w:ascii="Times New Roman" w:hAnsi="Times New Roman"/>
                <w:sz w:val="24"/>
              </w:rPr>
            </w:pPr>
          </w:p>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jc w:val="both"/>
              <w:rPr>
                <w:rFonts w:ascii="Times New Roman" w:hAnsi="Times New Roman"/>
                <w:b/>
              </w:rPr>
            </w:pPr>
            <w:r>
              <w:rPr>
                <w:rFonts w:ascii="Times New Roman" w:hAnsi="Times New Roman"/>
                <w:b/>
              </w:rPr>
              <w:t>Содержание</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b/>
                <w:i/>
                <w:sz w:val="24"/>
              </w:rPr>
            </w:pPr>
            <w:r>
              <w:rPr>
                <w:rFonts w:ascii="Times New Roman" w:hAnsi="Times New Roman"/>
                <w:b/>
                <w:i/>
                <w:sz w:val="24"/>
              </w:rPr>
              <w:t>22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2"/>
              </w:numPr>
              <w:tabs>
                <w:tab w:val="left" w:pos="0"/>
                <w:tab w:val="left" w:pos="359"/>
                <w:tab w:val="left" w:pos="501"/>
              </w:tabs>
              <w:ind w:left="900"/>
              <w:rPr>
                <w:rFonts w:ascii="Times New Roman" w:hAnsi="Times New Roman"/>
                <w:sz w:val="24"/>
              </w:rPr>
            </w:pPr>
            <w:r>
              <w:rPr>
                <w:rFonts w:ascii="Times New Roman" w:hAnsi="Times New Roman"/>
                <w:sz w:val="24"/>
              </w:rPr>
              <w:t>Параметры развала и взрываемого блока. Механизация заряжания и забойки скважин. Разрушение негабаритных кусков. Общие сведения об организации и обеспечении безопасности взрывных работ. Отказы, их причины, меры предупреждения, порядок ликвидации.</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4</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2"/>
              </w:numPr>
              <w:tabs>
                <w:tab w:val="left" w:pos="0"/>
                <w:tab w:val="left" w:pos="359"/>
              </w:tabs>
              <w:ind w:left="900"/>
              <w:rPr>
                <w:rFonts w:ascii="Times New Roman" w:hAnsi="Times New Roman"/>
                <w:sz w:val="24"/>
              </w:rPr>
            </w:pPr>
            <w:r>
              <w:rPr>
                <w:rFonts w:ascii="Times New Roman" w:hAnsi="Times New Roman"/>
                <w:sz w:val="24"/>
              </w:rPr>
              <w:t>Общие правила допуска ВМ к применению, их перевозки и хранения</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2"/>
              </w:numPr>
              <w:tabs>
                <w:tab w:val="left" w:pos="0"/>
                <w:tab w:val="left" w:pos="359"/>
              </w:tabs>
              <w:ind w:left="900"/>
              <w:rPr>
                <w:rFonts w:ascii="Times New Roman" w:hAnsi="Times New Roman"/>
              </w:rPr>
            </w:pPr>
            <w:r>
              <w:rPr>
                <w:rFonts w:ascii="Times New Roman" w:hAnsi="Times New Roman"/>
                <w:sz w:val="24"/>
              </w:rPr>
              <w:t>Технологическая характеристика взрывчатых веществ и средств взрывания</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4</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2"/>
              </w:numPr>
              <w:tabs>
                <w:tab w:val="left" w:pos="0"/>
                <w:tab w:val="left" w:pos="359"/>
              </w:tabs>
              <w:ind w:left="900"/>
              <w:rPr>
                <w:rFonts w:ascii="Times New Roman" w:hAnsi="Times New Roman"/>
              </w:rPr>
            </w:pPr>
            <w:r>
              <w:rPr>
                <w:rFonts w:ascii="Times New Roman" w:hAnsi="Times New Roman"/>
                <w:sz w:val="24"/>
              </w:rPr>
              <w:t>Взрываемость горных пород</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2"/>
              </w:numPr>
              <w:tabs>
                <w:tab w:val="left" w:pos="0"/>
                <w:tab w:val="left" w:pos="359"/>
              </w:tabs>
              <w:ind w:left="900"/>
              <w:rPr>
                <w:rFonts w:ascii="Times New Roman" w:hAnsi="Times New Roman"/>
              </w:rPr>
            </w:pPr>
            <w:r>
              <w:rPr>
                <w:rFonts w:ascii="Times New Roman" w:hAnsi="Times New Roman"/>
                <w:sz w:val="24"/>
              </w:rPr>
              <w:t>Фактический и проектный расход ВВ</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2"/>
              </w:numPr>
              <w:tabs>
                <w:tab w:val="left" w:pos="0"/>
                <w:tab w:val="left" w:pos="359"/>
              </w:tabs>
              <w:ind w:left="900"/>
              <w:rPr>
                <w:rFonts w:ascii="Times New Roman" w:hAnsi="Times New Roman"/>
              </w:rPr>
            </w:pPr>
            <w:r>
              <w:rPr>
                <w:rFonts w:ascii="Times New Roman" w:hAnsi="Times New Roman"/>
                <w:sz w:val="24"/>
              </w:rPr>
              <w:t>Особенности технологии метода скважинных зарядов</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2"/>
              </w:numPr>
              <w:tabs>
                <w:tab w:val="left" w:pos="0"/>
                <w:tab w:val="left" w:pos="359"/>
              </w:tabs>
              <w:ind w:left="900"/>
              <w:rPr>
                <w:rFonts w:ascii="Times New Roman" w:hAnsi="Times New Roman"/>
                <w:sz w:val="24"/>
              </w:rPr>
            </w:pPr>
            <w:r>
              <w:rPr>
                <w:rFonts w:ascii="Times New Roman" w:hAnsi="Times New Roman"/>
                <w:sz w:val="24"/>
              </w:rPr>
              <w:t>Параметры взрывных скважин</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2"/>
              </w:numPr>
              <w:tabs>
                <w:tab w:val="left" w:pos="0"/>
                <w:tab w:val="left" w:pos="359"/>
              </w:tabs>
              <w:ind w:left="900"/>
              <w:rPr>
                <w:rFonts w:ascii="Times New Roman" w:hAnsi="Times New Roman"/>
                <w:sz w:val="24"/>
              </w:rPr>
            </w:pPr>
            <w:r>
              <w:rPr>
                <w:rFonts w:ascii="Times New Roman" w:hAnsi="Times New Roman"/>
                <w:sz w:val="24"/>
              </w:rPr>
              <w:t>Проектирование и планирование взрывных работ</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4</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tabs>
                <w:tab w:val="left" w:pos="0"/>
                <w:tab w:val="left" w:pos="359"/>
              </w:tabs>
              <w:spacing w:after="0" w:line="240" w:lineRule="auto"/>
              <w:rPr>
                <w:rFonts w:ascii="Times New Roman" w:hAnsi="Times New Roman"/>
                <w:sz w:val="24"/>
              </w:rPr>
            </w:pPr>
            <w:r>
              <w:rPr>
                <w:rFonts w:ascii="Times New Roman" w:hAnsi="Times New Roman"/>
                <w:b/>
              </w:rPr>
              <w:t>В том числе практических занятий</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b/>
                <w:i/>
                <w:sz w:val="24"/>
              </w:rPr>
            </w:pPr>
            <w:r>
              <w:rPr>
                <w:rFonts w:ascii="Times New Roman" w:hAnsi="Times New Roman"/>
                <w:b/>
                <w:i/>
                <w:sz w:val="24"/>
              </w:rPr>
              <w:t>6</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6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3"/>
              </w:numPr>
              <w:tabs>
                <w:tab w:val="left" w:pos="0"/>
                <w:tab w:val="left" w:pos="359"/>
              </w:tabs>
              <w:rPr>
                <w:rFonts w:ascii="Times New Roman" w:hAnsi="Times New Roman"/>
              </w:rPr>
            </w:pPr>
            <w:r>
              <w:rPr>
                <w:rFonts w:ascii="Times New Roman" w:hAnsi="Times New Roman"/>
                <w:sz w:val="24"/>
              </w:rPr>
              <w:t>Классификация промышленных ВВ</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6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3"/>
              </w:numPr>
              <w:tabs>
                <w:tab w:val="left" w:pos="0"/>
                <w:tab w:val="left" w:pos="359"/>
              </w:tabs>
              <w:rPr>
                <w:rFonts w:ascii="Times New Roman" w:hAnsi="Times New Roman"/>
                <w:sz w:val="24"/>
              </w:rPr>
            </w:pPr>
            <w:r>
              <w:rPr>
                <w:rFonts w:ascii="Times New Roman" w:hAnsi="Times New Roman"/>
                <w:sz w:val="24"/>
              </w:rPr>
              <w:t>Паспорт буровзрывных работ</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6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3"/>
              </w:numPr>
              <w:tabs>
                <w:tab w:val="left" w:pos="0"/>
                <w:tab w:val="left" w:pos="359"/>
              </w:tabs>
              <w:rPr>
                <w:rFonts w:ascii="Times New Roman" w:hAnsi="Times New Roman"/>
                <w:sz w:val="24"/>
              </w:rPr>
            </w:pPr>
            <w:r>
              <w:rPr>
                <w:rFonts w:ascii="Times New Roman" w:hAnsi="Times New Roman"/>
                <w:sz w:val="24"/>
              </w:rPr>
              <w:t>Мероприятий по безопасному ведению взрывных работ на ОГР</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rPr>
                <w:rFonts w:ascii="Times New Roman" w:hAnsi="Times New Roman"/>
                <w:b/>
                <w:sz w:val="24"/>
              </w:rPr>
            </w:pPr>
            <w:r>
              <w:rPr>
                <w:rFonts w:ascii="Times New Roman" w:hAnsi="Times New Roman"/>
                <w:b/>
                <w:sz w:val="24"/>
              </w:rPr>
              <w:t>Тема 4. Выемочно-погрузочные работы</w:t>
            </w: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jc w:val="both"/>
              <w:rPr>
                <w:rFonts w:ascii="Times New Roman" w:hAnsi="Times New Roman"/>
                <w:b/>
              </w:rPr>
            </w:pPr>
            <w:r>
              <w:rPr>
                <w:rFonts w:ascii="Times New Roman" w:hAnsi="Times New Roman"/>
                <w:b/>
              </w:rPr>
              <w:t>Содержание</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b/>
                <w:i/>
                <w:sz w:val="24"/>
              </w:rPr>
            </w:pPr>
            <w:r>
              <w:rPr>
                <w:rFonts w:ascii="Times New Roman" w:hAnsi="Times New Roman"/>
                <w:b/>
                <w:i/>
                <w:sz w:val="24"/>
              </w:rPr>
              <w:t>16</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4"/>
              </w:numPr>
              <w:spacing w:line="275" w:lineRule="auto"/>
              <w:ind w:left="900"/>
              <w:jc w:val="both"/>
              <w:rPr>
                <w:rFonts w:ascii="Times New Roman" w:hAnsi="Times New Roman"/>
              </w:rPr>
            </w:pPr>
            <w:r>
              <w:rPr>
                <w:rFonts w:ascii="Times New Roman" w:hAnsi="Times New Roman"/>
                <w:sz w:val="24"/>
              </w:rPr>
              <w:t>Технологические и физико-технические основы работ</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9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4"/>
              </w:numPr>
              <w:spacing w:after="0"/>
              <w:ind w:left="900"/>
              <w:rPr>
                <w:rFonts w:ascii="Times New Roman" w:hAnsi="Times New Roman"/>
              </w:rPr>
            </w:pPr>
            <w:r>
              <w:rPr>
                <w:rFonts w:ascii="Times New Roman" w:hAnsi="Times New Roman"/>
                <w:sz w:val="24"/>
              </w:rPr>
              <w:t>Выемка пород скреперами, бульдозерами и погрузчиками</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4</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9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4"/>
              </w:numPr>
              <w:spacing w:after="0"/>
              <w:ind w:left="900"/>
              <w:rPr>
                <w:rFonts w:ascii="Times New Roman" w:hAnsi="Times New Roman"/>
                <w:sz w:val="24"/>
              </w:rPr>
            </w:pPr>
            <w:r>
              <w:rPr>
                <w:rFonts w:ascii="Times New Roman" w:hAnsi="Times New Roman"/>
                <w:sz w:val="24"/>
              </w:rPr>
              <w:t>Технологические основы автоматизации работ</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9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4"/>
              </w:numPr>
              <w:spacing w:after="0"/>
              <w:ind w:left="900"/>
              <w:rPr>
                <w:rFonts w:ascii="Times New Roman" w:hAnsi="Times New Roman"/>
                <w:sz w:val="24"/>
              </w:rPr>
            </w:pPr>
            <w:r>
              <w:rPr>
                <w:rFonts w:ascii="Times New Roman" w:hAnsi="Times New Roman"/>
                <w:sz w:val="24"/>
              </w:rPr>
              <w:t>Выемка пород экскаваторами</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4</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9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4"/>
              </w:numPr>
              <w:spacing w:after="0"/>
              <w:ind w:left="900"/>
              <w:rPr>
                <w:rFonts w:ascii="Times New Roman" w:hAnsi="Times New Roman"/>
                <w:sz w:val="24"/>
              </w:rPr>
            </w:pPr>
            <w:r>
              <w:rPr>
                <w:rFonts w:ascii="Times New Roman" w:hAnsi="Times New Roman"/>
                <w:sz w:val="24"/>
              </w:rPr>
              <w:t>Выемка пород машинами непрерывного действия</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90"/>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4"/>
              </w:numPr>
              <w:spacing w:after="0"/>
              <w:ind w:left="900"/>
              <w:rPr>
                <w:rFonts w:ascii="Times New Roman" w:hAnsi="Times New Roman"/>
                <w:sz w:val="24"/>
              </w:rPr>
            </w:pPr>
            <w:r>
              <w:rPr>
                <w:rFonts w:ascii="Times New Roman" w:hAnsi="Times New Roman"/>
                <w:sz w:val="24"/>
              </w:rPr>
              <w:t>Основы организации и автоматизации выемки</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jc w:val="both"/>
              <w:rPr>
                <w:rFonts w:ascii="Times New Roman" w:hAnsi="Times New Roman"/>
                <w:b/>
              </w:rPr>
            </w:pPr>
            <w:r>
              <w:rPr>
                <w:rFonts w:ascii="Times New Roman" w:hAnsi="Times New Roman"/>
                <w:b/>
              </w:rPr>
              <w:t>В том числе практических занятий</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b/>
                <w:i/>
                <w:sz w:val="24"/>
              </w:rPr>
            </w:pPr>
            <w:r>
              <w:rPr>
                <w:rFonts w:ascii="Times New Roman" w:hAnsi="Times New Roman"/>
                <w:b/>
                <w:i/>
                <w:sz w:val="24"/>
              </w:rPr>
              <w:t>10</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5"/>
              </w:numPr>
              <w:spacing w:after="0"/>
              <w:ind w:left="900"/>
              <w:rPr>
                <w:rFonts w:ascii="Times New Roman" w:hAnsi="Times New Roman"/>
              </w:rPr>
            </w:pPr>
            <w:r>
              <w:rPr>
                <w:rFonts w:ascii="Times New Roman" w:hAnsi="Times New Roman"/>
                <w:sz w:val="24"/>
              </w:rPr>
              <w:t>Расчет производительности скрепера</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5"/>
              </w:numPr>
              <w:spacing w:after="0"/>
              <w:ind w:left="900"/>
              <w:rPr>
                <w:rFonts w:ascii="Times New Roman" w:hAnsi="Times New Roman"/>
              </w:rPr>
            </w:pPr>
            <w:r>
              <w:rPr>
                <w:rFonts w:ascii="Times New Roman" w:hAnsi="Times New Roman"/>
                <w:sz w:val="24"/>
              </w:rPr>
              <w:t>Расчет производительности бульдозера</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5"/>
              </w:numPr>
              <w:spacing w:after="0"/>
              <w:ind w:left="900"/>
              <w:rPr>
                <w:rFonts w:ascii="Times New Roman" w:hAnsi="Times New Roman"/>
              </w:rPr>
            </w:pPr>
            <w:r>
              <w:rPr>
                <w:rFonts w:ascii="Times New Roman" w:hAnsi="Times New Roman"/>
                <w:sz w:val="24"/>
              </w:rPr>
              <w:t>Расчет производительности погрузчика</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5"/>
              </w:numPr>
              <w:spacing w:after="0"/>
              <w:ind w:left="900"/>
              <w:rPr>
                <w:rFonts w:ascii="Times New Roman" w:hAnsi="Times New Roman"/>
              </w:rPr>
            </w:pPr>
            <w:r>
              <w:rPr>
                <w:rFonts w:ascii="Times New Roman" w:hAnsi="Times New Roman"/>
                <w:sz w:val="24"/>
              </w:rPr>
              <w:t>Расчет производительности одноковшового экскаватора</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5"/>
              </w:numPr>
              <w:spacing w:after="0"/>
              <w:ind w:left="900"/>
              <w:rPr>
                <w:rFonts w:ascii="Times New Roman" w:hAnsi="Times New Roman"/>
              </w:rPr>
            </w:pPr>
            <w:r>
              <w:rPr>
                <w:rFonts w:ascii="Times New Roman" w:hAnsi="Times New Roman"/>
                <w:sz w:val="24"/>
              </w:rPr>
              <w:t>Расчет производительности многочерпакового экскаватора</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sz w:val="24"/>
              </w:rPr>
            </w:pPr>
            <w:r>
              <w:rPr>
                <w:rFonts w:ascii="Times New Roman" w:hAnsi="Times New Roman"/>
                <w:sz w:val="24"/>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rPr>
                <w:rFonts w:ascii="Times New Roman" w:hAnsi="Times New Roman"/>
                <w:b/>
              </w:rPr>
            </w:pPr>
            <w:r>
              <w:rPr>
                <w:rFonts w:ascii="Times New Roman" w:hAnsi="Times New Roman"/>
                <w:b/>
                <w:sz w:val="24"/>
              </w:rPr>
              <w:t>Тема 5. Перемещение карьерных грузов</w:t>
            </w:r>
          </w:p>
          <w:p w:rsidR="00AF30AB" w:rsidRDefault="00AF30AB">
            <w:pPr>
              <w:rPr>
                <w:rFonts w:ascii="Times New Roman" w:hAnsi="Times New Roman"/>
                <w:b/>
              </w:rPr>
            </w:pPr>
          </w:p>
          <w:p w:rsidR="00AF30AB" w:rsidRDefault="00AF30AB">
            <w:pPr>
              <w:rPr>
                <w:rFonts w:ascii="Times New Roman" w:hAnsi="Times New Roman"/>
                <w:b/>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jc w:val="both"/>
              <w:rPr>
                <w:rFonts w:ascii="Times New Roman" w:hAnsi="Times New Roman"/>
                <w:b/>
              </w:rPr>
            </w:pPr>
            <w:r>
              <w:rPr>
                <w:rFonts w:ascii="Times New Roman" w:hAnsi="Times New Roman"/>
                <w:b/>
              </w:rPr>
              <w:t>Содержание</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b/>
                <w:i/>
                <w:sz w:val="24"/>
              </w:rPr>
            </w:pPr>
            <w:r>
              <w:rPr>
                <w:rFonts w:ascii="Times New Roman" w:hAnsi="Times New Roman"/>
                <w:b/>
                <w:i/>
                <w:sz w:val="24"/>
              </w:rPr>
              <w:t>18</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b/>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6"/>
              </w:numPr>
              <w:ind w:left="900"/>
              <w:contextualSpacing/>
              <w:jc w:val="both"/>
              <w:rPr>
                <w:rFonts w:ascii="Times New Roman" w:hAnsi="Times New Roman"/>
              </w:rPr>
            </w:pPr>
            <w:r>
              <w:t>Общие сведения о карьерном транспорте.</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6"/>
              </w:numPr>
              <w:ind w:left="900"/>
              <w:contextualSpacing/>
              <w:rPr>
                <w:rFonts w:ascii="Times New Roman" w:hAnsi="Times New Roman"/>
              </w:rPr>
            </w:pPr>
            <w:r>
              <w:t>Автомобильный транспорт.</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382"/>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6"/>
              </w:numPr>
              <w:ind w:left="900"/>
              <w:contextualSpacing/>
              <w:rPr>
                <w:rFonts w:ascii="Times New Roman" w:hAnsi="Times New Roman"/>
              </w:rPr>
            </w:pPr>
            <w:r>
              <w:t>Железнодорожный транспорт.</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jc w:val="center"/>
              <w:rPr>
                <w:rFonts w:ascii="Times New Roman" w:hAnsi="Times New Roman"/>
                <w:sz w:val="24"/>
              </w:rPr>
            </w:pPr>
          </w:p>
        </w:tc>
      </w:tr>
      <w:tr w:rsidR="00AF30AB">
        <w:trPr>
          <w:trHeight w:val="284"/>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6"/>
              </w:numPr>
              <w:ind w:left="900"/>
              <w:contextualSpacing/>
              <w:rPr>
                <w:rFonts w:ascii="Times New Roman" w:hAnsi="Times New Roman"/>
                <w:sz w:val="24"/>
              </w:rPr>
            </w:pPr>
            <w:r>
              <w:rPr>
                <w:rFonts w:ascii="Times New Roman" w:hAnsi="Times New Roman"/>
                <w:sz w:val="24"/>
              </w:rPr>
              <w:t>Конвейерный и комбинированный транспорт.</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225"/>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6"/>
              </w:numPr>
              <w:ind w:left="900"/>
              <w:contextualSpacing/>
              <w:rPr>
                <w:rFonts w:ascii="Times New Roman" w:hAnsi="Times New Roman"/>
                <w:sz w:val="24"/>
              </w:rPr>
            </w:pPr>
            <w:r>
              <w:rPr>
                <w:rFonts w:ascii="Times New Roman" w:hAnsi="Times New Roman"/>
                <w:sz w:val="24"/>
              </w:rPr>
              <w:t>Отвалообразование при автомобильном транспорте.</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345"/>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6"/>
              </w:numPr>
              <w:ind w:left="900"/>
              <w:rPr>
                <w:rFonts w:ascii="Times New Roman" w:hAnsi="Times New Roman"/>
                <w:sz w:val="24"/>
              </w:rPr>
            </w:pPr>
            <w:r>
              <w:rPr>
                <w:rFonts w:ascii="Times New Roman" w:hAnsi="Times New Roman"/>
                <w:sz w:val="24"/>
              </w:rPr>
              <w:t>Отвалообразование при  железнодорожном транспорте.</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345"/>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6"/>
              </w:numPr>
              <w:ind w:left="900"/>
              <w:rPr>
                <w:rFonts w:ascii="Times New Roman" w:hAnsi="Times New Roman"/>
                <w:sz w:val="24"/>
              </w:rPr>
            </w:pPr>
            <w:r>
              <w:rPr>
                <w:rFonts w:ascii="Times New Roman" w:hAnsi="Times New Roman"/>
                <w:sz w:val="24"/>
              </w:rPr>
              <w:t>Отвалообразование при конвейерном транспорте.</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345"/>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6"/>
              </w:numPr>
              <w:ind w:left="900"/>
              <w:rPr>
                <w:rFonts w:ascii="Times New Roman" w:hAnsi="Times New Roman"/>
              </w:rPr>
            </w:pPr>
            <w:r>
              <w:rPr>
                <w:rFonts w:ascii="Times New Roman" w:hAnsi="Times New Roman"/>
                <w:sz w:val="24"/>
              </w:rPr>
              <w:t>Путевые работы</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4</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tabs>
                <w:tab w:val="left" w:pos="501"/>
              </w:tabs>
              <w:spacing w:after="0" w:line="240" w:lineRule="auto"/>
              <w:contextualSpacing/>
              <w:rPr>
                <w:rFonts w:ascii="Times New Roman" w:hAnsi="Times New Roman"/>
                <w:sz w:val="24"/>
              </w:rPr>
            </w:pPr>
            <w:r>
              <w:rPr>
                <w:rFonts w:ascii="Times New Roman" w:hAnsi="Times New Roman"/>
                <w:b/>
              </w:rPr>
              <w:t>В том числе практических занятий</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b/>
                <w:i/>
                <w:sz w:val="24"/>
              </w:rPr>
            </w:pPr>
            <w:r>
              <w:rPr>
                <w:rFonts w:ascii="Times New Roman" w:hAnsi="Times New Roman"/>
                <w:b/>
                <w:i/>
                <w:sz w:val="24"/>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225"/>
        </w:trPr>
        <w:tc>
          <w:tcPr>
            <w:tcW w:w="25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pacing w:after="0" w:line="240" w:lineRule="auto"/>
              <w:rPr>
                <w:rFonts w:ascii="Times New Roman" w:hAnsi="Times New Roman"/>
                <w:b/>
                <w:sz w:val="24"/>
              </w:rPr>
            </w:pP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rsidP="00BF3949">
            <w:pPr>
              <w:numPr>
                <w:ilvl w:val="0"/>
                <w:numId w:val="27"/>
              </w:numPr>
              <w:ind w:left="900"/>
              <w:contextualSpacing/>
              <w:rPr>
                <w:rFonts w:ascii="Times New Roman" w:hAnsi="Times New Roman"/>
              </w:rPr>
            </w:pPr>
            <w:r>
              <w:rPr>
                <w:rFonts w:ascii="Times New Roman" w:hAnsi="Times New Roman"/>
                <w:sz w:val="24"/>
              </w:rPr>
              <w:t>Сооружение отвальных насыпей</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trPr>
          <w:trHeight w:val="225"/>
        </w:trPr>
        <w:tc>
          <w:tcPr>
            <w:tcW w:w="2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line="240" w:lineRule="auto"/>
              <w:rPr>
                <w:rFonts w:ascii="Times New Roman" w:hAnsi="Times New Roman"/>
                <w:b/>
                <w:sz w:val="24"/>
              </w:rPr>
            </w:pPr>
            <w:r>
              <w:rPr>
                <w:rFonts w:ascii="Times New Roman" w:hAnsi="Times New Roman"/>
                <w:b/>
                <w:sz w:val="24"/>
              </w:rPr>
              <w:t>Тематика самостоятельной учебной работы при изучении МДК 3.2. Организация работ на технологических процессах открытых горных работ</w:t>
            </w:r>
          </w:p>
        </w:tc>
        <w:tc>
          <w:tcPr>
            <w:tcW w:w="9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145DE7">
            <w:pPr>
              <w:spacing w:after="0"/>
              <w:rPr>
                <w:rFonts w:ascii="Times New Roman" w:hAnsi="Times New Roman"/>
                <w:sz w:val="24"/>
              </w:rPr>
            </w:pPr>
            <w:r>
              <w:rPr>
                <w:rFonts w:ascii="Times New Roman" w:hAnsi="Times New Roman"/>
                <w:sz w:val="24"/>
              </w:rPr>
              <w:t>Работа с учебной литературой и конспектом для выполнения домашнего задания.</w:t>
            </w:r>
          </w:p>
          <w:p w:rsidR="00AF30AB" w:rsidRDefault="00145DE7">
            <w:pPr>
              <w:spacing w:after="0"/>
              <w:rPr>
                <w:rFonts w:ascii="Times New Roman" w:hAnsi="Times New Roman"/>
                <w:sz w:val="24"/>
              </w:rPr>
            </w:pPr>
            <w:r>
              <w:rPr>
                <w:rFonts w:ascii="Times New Roman" w:hAnsi="Times New Roman"/>
                <w:sz w:val="24"/>
              </w:rPr>
              <w:t>Подготовка к лабораторно-практическим занятиям с использованием методических рекомендаций.</w:t>
            </w:r>
          </w:p>
          <w:p w:rsidR="00AF30AB" w:rsidRDefault="00145DE7">
            <w:pPr>
              <w:spacing w:after="0"/>
              <w:rPr>
                <w:rFonts w:ascii="Times New Roman" w:hAnsi="Times New Roman"/>
                <w:sz w:val="24"/>
              </w:rPr>
            </w:pPr>
            <w:r>
              <w:rPr>
                <w:rFonts w:ascii="Times New Roman" w:hAnsi="Times New Roman"/>
                <w:sz w:val="24"/>
              </w:rPr>
              <w:t>Оформление отчетов по лабораторно практическим занятиям.</w:t>
            </w:r>
          </w:p>
          <w:p w:rsidR="00AF30AB" w:rsidRDefault="00145DE7">
            <w:pPr>
              <w:spacing w:after="0"/>
              <w:rPr>
                <w:rFonts w:ascii="Times New Roman" w:hAnsi="Times New Roman"/>
                <w:sz w:val="24"/>
              </w:rPr>
            </w:pPr>
            <w:r>
              <w:rPr>
                <w:rFonts w:ascii="Times New Roman" w:hAnsi="Times New Roman"/>
                <w:sz w:val="24"/>
              </w:rPr>
              <w:t>Подготовка материала для выступления по предложенной преподавателем теме.</w:t>
            </w:r>
          </w:p>
          <w:p w:rsidR="00AF30AB" w:rsidRDefault="00145DE7">
            <w:pPr>
              <w:contextualSpacing/>
              <w:rPr>
                <w:rFonts w:ascii="Times New Roman" w:hAnsi="Times New Roman"/>
                <w:sz w:val="24"/>
              </w:rPr>
            </w:pPr>
            <w:r>
              <w:rPr>
                <w:rFonts w:ascii="Times New Roman" w:hAnsi="Times New Roman"/>
                <w:sz w:val="24"/>
              </w:rPr>
              <w:t>Написание реферата по предложенной теме.</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rPr>
            </w:pPr>
          </w:p>
          <w:p w:rsidR="00AF30AB" w:rsidRDefault="00AF30AB">
            <w:pPr>
              <w:suppressAutoHyphens/>
              <w:spacing w:after="0" w:line="240" w:lineRule="auto"/>
              <w:contextualSpacing/>
              <w:jc w:val="center"/>
              <w:rPr>
                <w:rFonts w:ascii="Times New Roman" w:hAnsi="Times New Roman"/>
              </w:rPr>
            </w:pPr>
          </w:p>
          <w:p w:rsidR="00AF30AB" w:rsidRDefault="00AF30AB">
            <w:pPr>
              <w:suppressAutoHyphens/>
              <w:spacing w:after="0" w:line="240" w:lineRule="auto"/>
              <w:contextualSpacing/>
              <w:jc w:val="center"/>
              <w:rPr>
                <w:rFonts w:ascii="Times New Roman" w:hAnsi="Times New Roman"/>
              </w:rPr>
            </w:pPr>
          </w:p>
          <w:p w:rsidR="00AF30AB" w:rsidRDefault="00145DE7">
            <w:pPr>
              <w:suppressAutoHyphens/>
              <w:spacing w:after="0" w:line="240" w:lineRule="auto"/>
              <w:contextualSpacing/>
              <w:jc w:val="center"/>
              <w:rPr>
                <w:rFonts w:ascii="Times New Roman" w:hAnsi="Times New Roman"/>
              </w:rPr>
            </w:pPr>
            <w:r>
              <w:rPr>
                <w:rFonts w:ascii="Times New Roman" w:hAnsi="Times New Roman"/>
              </w:rPr>
              <w:t>4</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AF30AB" w:rsidTr="00454650">
        <w:trPr>
          <w:trHeight w:val="225"/>
        </w:trPr>
        <w:tc>
          <w:tcPr>
            <w:tcW w:w="12000"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AF30AB" w:rsidRDefault="00145D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rPr>
                <w:rFonts w:ascii="Times New Roman" w:hAnsi="Times New Roman"/>
                <w:b/>
              </w:rPr>
            </w:pPr>
            <w:r>
              <w:rPr>
                <w:rFonts w:ascii="Times New Roman" w:hAnsi="Times New Roman"/>
                <w:b/>
              </w:rPr>
              <w:t>Промежуточная аттестация</w:t>
            </w:r>
          </w:p>
          <w:p w:rsidR="00AF30AB" w:rsidRDefault="00145D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rPr>
                <w:rFonts w:ascii="Times New Roman" w:hAnsi="Times New Roman"/>
              </w:rPr>
            </w:pPr>
            <w:r>
              <w:rPr>
                <w:rFonts w:ascii="Times New Roman" w:hAnsi="Times New Roman"/>
              </w:rPr>
              <w:t>консультаци</w:t>
            </w:r>
            <w:r w:rsidR="00BF3949">
              <w:rPr>
                <w:rFonts w:ascii="Times New Roman" w:hAnsi="Times New Roman"/>
              </w:rPr>
              <w:t>я</w:t>
            </w:r>
            <w:r>
              <w:rPr>
                <w:rFonts w:ascii="Times New Roman" w:hAnsi="Times New Roman"/>
              </w:rPr>
              <w:t xml:space="preserve"> предэкзаменационн</w:t>
            </w:r>
            <w:r w:rsidR="00BF3949">
              <w:rPr>
                <w:rFonts w:ascii="Times New Roman" w:hAnsi="Times New Roman"/>
              </w:rPr>
              <w:t>ая</w:t>
            </w:r>
          </w:p>
          <w:p w:rsidR="00AF30AB" w:rsidRDefault="00145DE7">
            <w:pPr>
              <w:spacing w:after="0" w:line="240" w:lineRule="auto"/>
              <w:rPr>
                <w:rFonts w:ascii="Times New Roman" w:hAnsi="Times New Roman"/>
              </w:rPr>
            </w:pPr>
            <w:r>
              <w:rPr>
                <w:rFonts w:ascii="Times New Roman" w:hAnsi="Times New Roman"/>
              </w:rPr>
              <w:t>экзамен</w:t>
            </w:r>
          </w:p>
        </w:tc>
        <w:tc>
          <w:tcPr>
            <w:tcW w:w="1530"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rsidR="00AF30AB" w:rsidRDefault="00145DE7">
            <w:pPr>
              <w:suppressAutoHyphens/>
              <w:spacing w:after="0" w:line="240" w:lineRule="auto"/>
              <w:contextualSpacing/>
              <w:jc w:val="center"/>
              <w:rPr>
                <w:rFonts w:ascii="Times New Roman" w:hAnsi="Times New Roman"/>
              </w:rPr>
            </w:pPr>
            <w:r>
              <w:rPr>
                <w:rFonts w:ascii="Times New Roman" w:hAnsi="Times New Roman"/>
              </w:rPr>
              <w:t>8</w:t>
            </w:r>
          </w:p>
          <w:p w:rsidR="00AF30AB" w:rsidRDefault="00145DE7">
            <w:pPr>
              <w:suppressAutoHyphens/>
              <w:spacing w:after="0" w:line="240" w:lineRule="auto"/>
              <w:contextualSpacing/>
              <w:jc w:val="center"/>
              <w:rPr>
                <w:rFonts w:ascii="Times New Roman" w:hAnsi="Times New Roman"/>
              </w:rPr>
            </w:pPr>
            <w:r>
              <w:rPr>
                <w:rFonts w:ascii="Times New Roman" w:hAnsi="Times New Roman"/>
              </w:rPr>
              <w:t>2</w:t>
            </w:r>
          </w:p>
          <w:p w:rsidR="00AF30AB" w:rsidRDefault="00145DE7">
            <w:pPr>
              <w:suppressAutoHyphens/>
              <w:spacing w:after="0" w:line="240" w:lineRule="auto"/>
              <w:contextualSpacing/>
              <w:jc w:val="center"/>
              <w:rPr>
                <w:rFonts w:ascii="Times New Roman" w:hAnsi="Times New Roman"/>
              </w:rPr>
            </w:pPr>
            <w:r>
              <w:rPr>
                <w:rFonts w:ascii="Times New Roman" w:hAnsi="Times New Roman"/>
              </w:rPr>
              <w:t>6</w:t>
            </w:r>
          </w:p>
        </w:tc>
        <w:tc>
          <w:tcPr>
            <w:tcW w:w="153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sz w:val="24"/>
              </w:rPr>
            </w:pPr>
          </w:p>
        </w:tc>
      </w:tr>
      <w:tr w:rsidR="00F727C8" w:rsidTr="00F727C8">
        <w:trPr>
          <w:trHeight w:val="5764"/>
        </w:trPr>
        <w:tc>
          <w:tcPr>
            <w:tcW w:w="12000" w:type="dxa"/>
            <w:gridSpan w:val="2"/>
            <w:tcBorders>
              <w:top w:val="single" w:sz="4" w:space="0" w:color="000000"/>
              <w:left w:val="single" w:sz="4" w:space="0" w:color="000000"/>
              <w:right w:val="single" w:sz="4" w:space="0" w:color="auto"/>
            </w:tcBorders>
            <w:tcMar>
              <w:top w:w="0" w:type="dxa"/>
              <w:left w:w="108" w:type="dxa"/>
              <w:bottom w:w="0" w:type="dxa"/>
              <w:right w:w="108" w:type="dxa"/>
            </w:tcMar>
          </w:tcPr>
          <w:p w:rsidR="00F727C8" w:rsidRDefault="00F72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rPr>
                <w:rFonts w:ascii="Times New Roman" w:hAnsi="Times New Roman"/>
                <w:b/>
                <w:sz w:val="24"/>
              </w:rPr>
            </w:pPr>
            <w:r>
              <w:rPr>
                <w:rFonts w:ascii="Times New Roman" w:hAnsi="Times New Roman"/>
                <w:b/>
                <w:sz w:val="24"/>
              </w:rPr>
              <w:t>Производственная практика</w:t>
            </w:r>
          </w:p>
          <w:p w:rsidR="00F727C8" w:rsidRDefault="00F72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rPr>
                <w:rFonts w:ascii="Times New Roman" w:hAnsi="Times New Roman"/>
                <w:b/>
                <w:sz w:val="24"/>
              </w:rPr>
            </w:pPr>
            <w:r>
              <w:rPr>
                <w:rFonts w:ascii="Times New Roman" w:hAnsi="Times New Roman"/>
                <w:b/>
                <w:sz w:val="24"/>
              </w:rPr>
              <w:t>Виды работ</w:t>
            </w:r>
          </w:p>
          <w:p w:rsidR="00F727C8" w:rsidRPr="00F727C8" w:rsidRDefault="00F727C8" w:rsidP="00F727C8">
            <w:pPr>
              <w:pStyle w:val="aa"/>
              <w:numPr>
                <w:ilvl w:val="0"/>
                <w:numId w:val="30"/>
              </w:numPr>
              <w:rPr>
                <w:rFonts w:ascii="Times New Roman" w:hAnsi="Times New Roman"/>
                <w:sz w:val="24"/>
                <w:szCs w:val="24"/>
              </w:rPr>
            </w:pPr>
            <w:r w:rsidRPr="00F727C8">
              <w:rPr>
                <w:rFonts w:ascii="Times New Roman" w:hAnsi="Times New Roman"/>
                <w:sz w:val="24"/>
                <w:szCs w:val="24"/>
              </w:rPr>
              <w:t>Составление графического положения района месторождения и проектируемого (действующего) месторождения.</w:t>
            </w:r>
          </w:p>
          <w:p w:rsidR="00F727C8" w:rsidRPr="00F727C8" w:rsidRDefault="00F727C8" w:rsidP="00F727C8">
            <w:pPr>
              <w:pStyle w:val="aa"/>
              <w:numPr>
                <w:ilvl w:val="0"/>
                <w:numId w:val="30"/>
              </w:numPr>
              <w:rPr>
                <w:rFonts w:ascii="Times New Roman" w:hAnsi="Times New Roman"/>
                <w:sz w:val="24"/>
                <w:szCs w:val="24"/>
              </w:rPr>
            </w:pPr>
            <w:r w:rsidRPr="00F727C8">
              <w:rPr>
                <w:rFonts w:ascii="Times New Roman" w:hAnsi="Times New Roman"/>
                <w:sz w:val="24"/>
                <w:szCs w:val="24"/>
              </w:rPr>
              <w:t>Изучение общей характеристики рельефа. Описание основных элементов рельефа с указанием максимальных и минимальных отметок.</w:t>
            </w:r>
          </w:p>
          <w:p w:rsidR="00F727C8" w:rsidRPr="00F727C8" w:rsidRDefault="00F727C8" w:rsidP="00F727C8">
            <w:pPr>
              <w:pStyle w:val="aa"/>
              <w:numPr>
                <w:ilvl w:val="0"/>
                <w:numId w:val="30"/>
              </w:numPr>
              <w:rPr>
                <w:rFonts w:ascii="Times New Roman" w:hAnsi="Times New Roman"/>
                <w:sz w:val="24"/>
                <w:szCs w:val="24"/>
              </w:rPr>
            </w:pPr>
            <w:r w:rsidRPr="00F727C8">
              <w:rPr>
                <w:rFonts w:ascii="Times New Roman" w:hAnsi="Times New Roman"/>
                <w:sz w:val="24"/>
                <w:szCs w:val="24"/>
              </w:rPr>
              <w:t>Изучение элементов залегания, мощность и угол падения залежи, нарушения, структура пласта, наличие породных прослойков, их мощность.</w:t>
            </w:r>
          </w:p>
          <w:p w:rsidR="00F727C8" w:rsidRPr="00F727C8" w:rsidRDefault="00F727C8" w:rsidP="00F727C8">
            <w:pPr>
              <w:pStyle w:val="aa"/>
              <w:numPr>
                <w:ilvl w:val="0"/>
                <w:numId w:val="30"/>
              </w:numPr>
              <w:rPr>
                <w:rFonts w:ascii="Times New Roman" w:hAnsi="Times New Roman"/>
                <w:sz w:val="24"/>
                <w:szCs w:val="24"/>
              </w:rPr>
            </w:pPr>
            <w:r w:rsidRPr="00F727C8">
              <w:rPr>
                <w:rFonts w:ascii="Times New Roman" w:hAnsi="Times New Roman"/>
                <w:sz w:val="24"/>
                <w:szCs w:val="24"/>
              </w:rPr>
              <w:t>Измерение глубины разработки, углы откоса бортов карьера.</w:t>
            </w:r>
          </w:p>
          <w:p w:rsidR="00F727C8" w:rsidRPr="00F727C8" w:rsidRDefault="00F727C8" w:rsidP="00F727C8">
            <w:pPr>
              <w:pStyle w:val="aa"/>
              <w:numPr>
                <w:ilvl w:val="0"/>
                <w:numId w:val="30"/>
              </w:numPr>
              <w:rPr>
                <w:rFonts w:ascii="Times New Roman" w:hAnsi="Times New Roman"/>
                <w:sz w:val="24"/>
                <w:szCs w:val="24"/>
              </w:rPr>
            </w:pPr>
            <w:r w:rsidRPr="00F727C8">
              <w:rPr>
                <w:rFonts w:ascii="Times New Roman" w:hAnsi="Times New Roman"/>
                <w:sz w:val="24"/>
                <w:szCs w:val="24"/>
              </w:rPr>
              <w:t>Подсчет геологических и промышленных запасов в пределах установленной границы, качество полезного ископаемого, необходимость в разделенной разработке, объем попутной породы, объем вскрышных пород, коэффициент вскрыши. Определение производственной мощности и срока службы карьера.</w:t>
            </w:r>
          </w:p>
          <w:p w:rsidR="00F727C8" w:rsidRPr="00F727C8" w:rsidRDefault="00F727C8" w:rsidP="00F727C8">
            <w:pPr>
              <w:pStyle w:val="aa"/>
              <w:numPr>
                <w:ilvl w:val="0"/>
                <w:numId w:val="30"/>
              </w:numPr>
              <w:rPr>
                <w:rFonts w:ascii="Times New Roman" w:hAnsi="Times New Roman"/>
                <w:sz w:val="24"/>
                <w:szCs w:val="24"/>
              </w:rPr>
            </w:pPr>
            <w:r w:rsidRPr="00F727C8">
              <w:rPr>
                <w:rFonts w:ascii="Times New Roman" w:hAnsi="Times New Roman"/>
                <w:sz w:val="24"/>
                <w:szCs w:val="24"/>
              </w:rPr>
              <w:t>Изучение основных факторов, влияющие на вскрытие месторождения: условия залегания, глубина, элементы залегания, мощность полезного ископаемого свойства пород, рельеф местности. Изучение схем разработки, принятых на карьере. Способы отработки уступов. Элементы системы разработки;</w:t>
            </w:r>
          </w:p>
          <w:p w:rsidR="00F727C8" w:rsidRPr="00F727C8" w:rsidRDefault="00F727C8" w:rsidP="00F727C8">
            <w:pPr>
              <w:pStyle w:val="aa"/>
              <w:numPr>
                <w:ilvl w:val="0"/>
                <w:numId w:val="30"/>
              </w:numPr>
              <w:rPr>
                <w:rFonts w:ascii="Times New Roman" w:hAnsi="Times New Roman"/>
                <w:sz w:val="24"/>
                <w:szCs w:val="24"/>
              </w:rPr>
            </w:pPr>
            <w:r w:rsidRPr="00F727C8">
              <w:rPr>
                <w:rFonts w:ascii="Times New Roman" w:hAnsi="Times New Roman"/>
                <w:sz w:val="24"/>
                <w:szCs w:val="24"/>
              </w:rPr>
              <w:t>Параметры сетки скважин.</w:t>
            </w:r>
          </w:p>
          <w:p w:rsidR="00F727C8" w:rsidRPr="00F727C8" w:rsidRDefault="00F727C8" w:rsidP="00F727C8">
            <w:pPr>
              <w:pStyle w:val="aa"/>
              <w:numPr>
                <w:ilvl w:val="0"/>
                <w:numId w:val="30"/>
              </w:numPr>
              <w:rPr>
                <w:rFonts w:ascii="Times New Roman" w:hAnsi="Times New Roman"/>
                <w:sz w:val="24"/>
                <w:szCs w:val="24"/>
              </w:rPr>
            </w:pPr>
            <w:r w:rsidRPr="00F727C8">
              <w:rPr>
                <w:rFonts w:ascii="Times New Roman" w:hAnsi="Times New Roman"/>
                <w:sz w:val="24"/>
                <w:szCs w:val="24"/>
              </w:rPr>
              <w:t>Контроль за проведением открытых горных работ, а также работ по обеспечению функционирования оборудования и технических систем горного производства.</w:t>
            </w:r>
          </w:p>
          <w:p w:rsidR="00F727C8" w:rsidRPr="00F727C8" w:rsidRDefault="00F727C8" w:rsidP="00F727C8">
            <w:pPr>
              <w:pStyle w:val="aa"/>
              <w:numPr>
                <w:ilvl w:val="0"/>
                <w:numId w:val="30"/>
              </w:numPr>
              <w:rPr>
                <w:rFonts w:ascii="Times New Roman" w:hAnsi="Times New Roman"/>
                <w:sz w:val="24"/>
                <w:szCs w:val="24"/>
              </w:rPr>
            </w:pPr>
            <w:r w:rsidRPr="00F727C8">
              <w:rPr>
                <w:rFonts w:ascii="Times New Roman" w:hAnsi="Times New Roman"/>
                <w:sz w:val="24"/>
                <w:szCs w:val="24"/>
              </w:rPr>
              <w:t>Построение графика организации вспомогательных работ для осуществления технологических процессов открытых горных работ.</w:t>
            </w:r>
          </w:p>
          <w:p w:rsidR="00F727C8" w:rsidRDefault="00F727C8" w:rsidP="00F727C8">
            <w:pPr>
              <w:pStyle w:val="aa"/>
              <w:numPr>
                <w:ilvl w:val="0"/>
                <w:numId w:val="30"/>
              </w:numPr>
              <w:rPr>
                <w:rFonts w:ascii="Times New Roman" w:hAnsi="Times New Roman"/>
                <w:b/>
                <w:sz w:val="24"/>
              </w:rPr>
            </w:pPr>
            <w:r w:rsidRPr="00F727C8">
              <w:rPr>
                <w:rFonts w:ascii="Times New Roman" w:hAnsi="Times New Roman"/>
                <w:sz w:val="24"/>
                <w:szCs w:val="24"/>
              </w:rPr>
              <w:t>Оформление технической документации на ведение горных и взрывных работ.</w:t>
            </w:r>
          </w:p>
        </w:tc>
        <w:tc>
          <w:tcPr>
            <w:tcW w:w="1530" w:type="dxa"/>
            <w:tcBorders>
              <w:top w:val="single" w:sz="4" w:space="0" w:color="000000"/>
              <w:left w:val="single" w:sz="4" w:space="0" w:color="auto"/>
              <w:right w:val="single" w:sz="4" w:space="0" w:color="auto"/>
            </w:tcBorders>
            <w:vAlign w:val="center"/>
          </w:tcPr>
          <w:p w:rsidR="00F727C8" w:rsidRDefault="00F727C8" w:rsidP="00F72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jc w:val="center"/>
              <w:rPr>
                <w:rFonts w:ascii="Times New Roman" w:hAnsi="Times New Roman"/>
                <w:b/>
                <w:sz w:val="24"/>
              </w:rPr>
            </w:pPr>
            <w:r>
              <w:rPr>
                <w:rFonts w:ascii="Times New Roman" w:hAnsi="Times New Roman"/>
                <w:b/>
                <w:sz w:val="24"/>
              </w:rPr>
              <w:t>108</w:t>
            </w:r>
          </w:p>
        </w:tc>
        <w:tc>
          <w:tcPr>
            <w:tcW w:w="1530" w:type="dxa"/>
            <w:tcBorders>
              <w:top w:val="single" w:sz="4" w:space="0" w:color="000000"/>
              <w:left w:val="single" w:sz="4" w:space="0" w:color="auto"/>
              <w:right w:val="single" w:sz="4" w:space="0" w:color="000000"/>
            </w:tcBorders>
          </w:tcPr>
          <w:p w:rsidR="00F727C8" w:rsidRDefault="00F727C8" w:rsidP="00454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exact"/>
              <w:rPr>
                <w:rFonts w:ascii="Times New Roman" w:hAnsi="Times New Roman"/>
                <w:b/>
                <w:sz w:val="24"/>
              </w:rPr>
            </w:pPr>
          </w:p>
        </w:tc>
      </w:tr>
      <w:tr w:rsidR="00AF30AB">
        <w:trPr>
          <w:trHeight w:val="225"/>
        </w:trPr>
        <w:tc>
          <w:tcPr>
            <w:tcW w:w="120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27C8" w:rsidRPr="00F727C8" w:rsidRDefault="00145DE7" w:rsidP="00F727C8">
            <w:pPr>
              <w:pStyle w:val="aa"/>
              <w:rPr>
                <w:rFonts w:ascii="Times New Roman" w:hAnsi="Times New Roman"/>
                <w:b/>
                <w:sz w:val="24"/>
                <w:szCs w:val="24"/>
              </w:rPr>
            </w:pPr>
            <w:r w:rsidRPr="00F727C8">
              <w:rPr>
                <w:rFonts w:ascii="Times New Roman" w:hAnsi="Times New Roman"/>
                <w:b/>
                <w:sz w:val="24"/>
                <w:szCs w:val="24"/>
              </w:rPr>
              <w:t>Промежуточная аттестация</w:t>
            </w:r>
          </w:p>
          <w:p w:rsidR="00AF30AB" w:rsidRPr="00F727C8" w:rsidRDefault="00145DE7" w:rsidP="00F727C8">
            <w:pPr>
              <w:pStyle w:val="aa"/>
            </w:pPr>
            <w:r w:rsidRPr="00F727C8">
              <w:rPr>
                <w:rFonts w:ascii="Times New Roman" w:hAnsi="Times New Roman"/>
                <w:sz w:val="24"/>
                <w:szCs w:val="24"/>
              </w:rPr>
              <w:t>Экзамен квалификационный</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color w:val="FF0000"/>
              </w:rPr>
            </w:pPr>
          </w:p>
          <w:p w:rsidR="00AF30AB" w:rsidRPr="00F727C8" w:rsidRDefault="00145DE7">
            <w:pPr>
              <w:suppressAutoHyphens/>
              <w:spacing w:after="0" w:line="240" w:lineRule="auto"/>
              <w:contextualSpacing/>
              <w:jc w:val="center"/>
              <w:rPr>
                <w:rFonts w:ascii="Times New Roman" w:hAnsi="Times New Roman"/>
              </w:rPr>
            </w:pPr>
            <w:r w:rsidRPr="00F727C8">
              <w:rPr>
                <w:rFonts w:ascii="Times New Roman" w:hAnsi="Times New Roman"/>
              </w:rPr>
              <w:t>6</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30AB" w:rsidRDefault="00AF30AB">
            <w:pPr>
              <w:suppressAutoHyphens/>
              <w:spacing w:after="0" w:line="240" w:lineRule="auto"/>
              <w:contextualSpacing/>
              <w:jc w:val="center"/>
              <w:rPr>
                <w:rFonts w:ascii="Times New Roman" w:hAnsi="Times New Roman"/>
                <w:color w:val="FF0000"/>
                <w:sz w:val="24"/>
              </w:rPr>
            </w:pPr>
          </w:p>
        </w:tc>
      </w:tr>
      <w:tr w:rsidR="00786429">
        <w:trPr>
          <w:trHeight w:val="225"/>
        </w:trPr>
        <w:tc>
          <w:tcPr>
            <w:tcW w:w="120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6429" w:rsidRPr="00F727C8" w:rsidRDefault="00786429" w:rsidP="00F727C8">
            <w:pPr>
              <w:pStyle w:val="aa"/>
              <w:rPr>
                <w:rFonts w:ascii="Times New Roman" w:hAnsi="Times New Roman"/>
                <w:b/>
                <w:sz w:val="24"/>
                <w:szCs w:val="24"/>
              </w:rPr>
            </w:pPr>
            <w:bookmarkStart w:id="13" w:name="_Toc152334671"/>
            <w:bookmarkStart w:id="14" w:name="_Toc156820317"/>
            <w:r>
              <w:rPr>
                <w:rFonts w:ascii="Times New Roman" w:hAnsi="Times New Roman"/>
                <w:b/>
                <w:sz w:val="24"/>
                <w:szCs w:val="24"/>
              </w:rPr>
              <w:t>Всего:</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6429" w:rsidRDefault="00786429">
            <w:pPr>
              <w:suppressAutoHyphens/>
              <w:spacing w:after="0" w:line="240" w:lineRule="auto"/>
              <w:contextualSpacing/>
              <w:jc w:val="center"/>
              <w:rPr>
                <w:rFonts w:ascii="Times New Roman" w:hAnsi="Times New Roman"/>
                <w:color w:val="FF0000"/>
              </w:rPr>
            </w:pPr>
            <w:r>
              <w:rPr>
                <w:rFonts w:ascii="Times New Roman" w:hAnsi="Times New Roman"/>
                <w:b/>
                <w:sz w:val="24"/>
              </w:rPr>
              <w:t>344</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6429" w:rsidRDefault="00786429">
            <w:pPr>
              <w:suppressAutoHyphens/>
              <w:spacing w:after="0" w:line="240" w:lineRule="auto"/>
              <w:contextualSpacing/>
              <w:jc w:val="center"/>
              <w:rPr>
                <w:rFonts w:ascii="Times New Roman" w:hAnsi="Times New Roman"/>
                <w:color w:val="FF0000"/>
                <w:sz w:val="24"/>
              </w:rPr>
            </w:pPr>
          </w:p>
        </w:tc>
      </w:tr>
    </w:tbl>
    <w:p w:rsidR="00AF30AB" w:rsidRDefault="00AF30AB">
      <w:pPr>
        <w:pStyle w:val="16"/>
        <w:rPr>
          <w:rFonts w:ascii="Times New Roman" w:hAnsi="Times New Roman"/>
        </w:rPr>
        <w:sectPr w:rsidR="00AF30AB">
          <w:pgSz w:w="16838" w:h="11906" w:orient="landscape" w:code="9"/>
          <w:pgMar w:top="1418" w:right="851" w:bottom="567" w:left="1134" w:header="709" w:footer="709" w:gutter="0"/>
          <w:cols w:space="720"/>
        </w:sectPr>
      </w:pPr>
    </w:p>
    <w:p w:rsidR="00AF30AB" w:rsidRDefault="00145DE7">
      <w:pPr>
        <w:pStyle w:val="16"/>
        <w:rPr>
          <w:rFonts w:ascii="Times New Roman" w:hAnsi="Times New Roman"/>
        </w:rPr>
      </w:pPr>
      <w:r>
        <w:rPr>
          <w:rFonts w:ascii="Times New Roman" w:hAnsi="Times New Roman"/>
        </w:rPr>
        <w:t>3. Условия реализации профессионального модуля</w:t>
      </w:r>
      <w:bookmarkEnd w:id="13"/>
      <w:bookmarkEnd w:id="14"/>
    </w:p>
    <w:p w:rsidR="00AF30AB" w:rsidRDefault="00145DE7">
      <w:pPr>
        <w:pStyle w:val="110"/>
        <w:rPr>
          <w:rFonts w:ascii="Times New Roman" w:hAnsi="Times New Roman"/>
        </w:rPr>
      </w:pPr>
      <w:bookmarkStart w:id="15" w:name="_Toc152334672"/>
      <w:bookmarkStart w:id="16" w:name="_Toc156820318"/>
      <w:r>
        <w:rPr>
          <w:rFonts w:ascii="Times New Roman" w:hAnsi="Times New Roman"/>
        </w:rPr>
        <w:t>3.1. Материально-техническое обеспечение</w:t>
      </w:r>
      <w:bookmarkEnd w:id="15"/>
      <w:bookmarkEnd w:id="16"/>
    </w:p>
    <w:p w:rsidR="00AF30AB" w:rsidRDefault="00145DE7">
      <w:pPr>
        <w:spacing w:after="0"/>
        <w:ind w:firstLine="709"/>
        <w:jc w:val="both"/>
        <w:rPr>
          <w:rFonts w:ascii="Times New Roman" w:hAnsi="Times New Roman"/>
          <w:sz w:val="24"/>
        </w:rPr>
      </w:pPr>
      <w:r>
        <w:rPr>
          <w:rFonts w:ascii="Times New Roman" w:hAnsi="Times New Roman"/>
          <w:sz w:val="24"/>
        </w:rPr>
        <w:t>Для реализации программы профессионального модуля должны быть предусмотрены следующие специальные помещения:</w:t>
      </w:r>
    </w:p>
    <w:p w:rsidR="00AF30AB" w:rsidRDefault="00145DE7">
      <w:pPr>
        <w:spacing w:after="0"/>
        <w:ind w:firstLine="709"/>
        <w:jc w:val="both"/>
        <w:rPr>
          <w:rFonts w:ascii="Times New Roman" w:hAnsi="Times New Roman"/>
          <w:sz w:val="24"/>
        </w:rPr>
      </w:pPr>
      <w:r>
        <w:rPr>
          <w:rFonts w:ascii="Times New Roman" w:hAnsi="Times New Roman"/>
          <w:sz w:val="24"/>
        </w:rPr>
        <w:t>Кабинеты «Геологии», «Горного дела», оснащенные в соответствии с</w:t>
      </w:r>
      <w:r w:rsidR="00646332">
        <w:rPr>
          <w:rFonts w:ascii="Times New Roman" w:hAnsi="Times New Roman"/>
          <w:sz w:val="24"/>
        </w:rPr>
        <w:t xml:space="preserve"> </w:t>
      </w:r>
      <w:r>
        <w:rPr>
          <w:rFonts w:ascii="Times New Roman" w:hAnsi="Times New Roman"/>
          <w:sz w:val="24"/>
        </w:rPr>
        <w:t>примерной образовательной программы по специальности.</w:t>
      </w:r>
    </w:p>
    <w:p w:rsidR="00AF30AB" w:rsidRDefault="00145DE7">
      <w:pPr>
        <w:suppressAutoHyphens/>
        <w:spacing w:after="0"/>
        <w:ind w:firstLine="709"/>
        <w:jc w:val="both"/>
        <w:rPr>
          <w:rFonts w:ascii="Times New Roman" w:hAnsi="Times New Roman"/>
          <w:sz w:val="24"/>
        </w:rPr>
      </w:pPr>
      <w:r>
        <w:rPr>
          <w:rFonts w:ascii="Times New Roman" w:hAnsi="Times New Roman"/>
          <w:sz w:val="24"/>
        </w:rPr>
        <w:t>Оснащенные базы практики в соответствии с примерной образовательной программы по специальности 21.02.14 Маркшейдерское дело.</w:t>
      </w:r>
    </w:p>
    <w:p w:rsidR="00AF30AB" w:rsidRDefault="00AF30AB">
      <w:pPr>
        <w:suppressAutoHyphens/>
        <w:ind w:firstLine="709"/>
        <w:jc w:val="both"/>
        <w:rPr>
          <w:rFonts w:ascii="Times New Roman" w:hAnsi="Times New Roman"/>
          <w:i/>
          <w:sz w:val="24"/>
        </w:rPr>
      </w:pPr>
    </w:p>
    <w:p w:rsidR="00AF30AB" w:rsidRDefault="00145DE7">
      <w:pPr>
        <w:spacing w:after="0"/>
        <w:ind w:firstLine="709"/>
        <w:contextualSpacing/>
        <w:jc w:val="both"/>
        <w:rPr>
          <w:rFonts w:ascii="Times New Roman" w:hAnsi="Times New Roman"/>
          <w:b/>
          <w:sz w:val="24"/>
        </w:rPr>
      </w:pPr>
      <w:bookmarkStart w:id="17" w:name="_Hlk152333986"/>
      <w:r>
        <w:rPr>
          <w:rFonts w:ascii="Times New Roman" w:hAnsi="Times New Roman"/>
          <w:b/>
          <w:sz w:val="24"/>
        </w:rPr>
        <w:t>3.2. Информационное обеспечение реализации программы</w:t>
      </w:r>
    </w:p>
    <w:p w:rsidR="00AF30AB" w:rsidRDefault="00145DE7">
      <w:pPr>
        <w:pStyle w:val="ac"/>
        <w:spacing w:after="0"/>
        <w:ind w:left="0" w:firstLine="709"/>
        <w:jc w:val="both"/>
        <w:rPr>
          <w:rFonts w:ascii="Times New Roman" w:hAnsi="Times New Roman"/>
          <w:sz w:val="24"/>
        </w:rPr>
      </w:pPr>
      <w:r>
        <w:rPr>
          <w:rFonts w:ascii="Times New Roman" w:hAnsi="Times New Roman"/>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w:t>
      </w:r>
      <w:bookmarkEnd w:id="17"/>
    </w:p>
    <w:p w:rsidR="00AF30AB" w:rsidRDefault="00AF30AB">
      <w:pPr>
        <w:pStyle w:val="ac"/>
        <w:spacing w:after="0"/>
        <w:ind w:left="0" w:firstLine="709"/>
        <w:jc w:val="both"/>
        <w:rPr>
          <w:rFonts w:ascii="Times New Roman" w:hAnsi="Times New Roman"/>
          <w:sz w:val="24"/>
        </w:rPr>
      </w:pPr>
    </w:p>
    <w:p w:rsidR="00AF30AB" w:rsidRDefault="00145DE7">
      <w:pPr>
        <w:pStyle w:val="ac"/>
        <w:spacing w:after="0"/>
        <w:ind w:left="0" w:firstLine="709"/>
        <w:rPr>
          <w:rFonts w:ascii="Times New Roman" w:hAnsi="Times New Roman"/>
          <w:b/>
          <w:sz w:val="24"/>
        </w:rPr>
      </w:pPr>
      <w:r>
        <w:rPr>
          <w:rFonts w:ascii="Times New Roman" w:hAnsi="Times New Roman"/>
          <w:b/>
          <w:sz w:val="24"/>
        </w:rPr>
        <w:t>3.2.1. Основные печатные и/или электронные издания</w:t>
      </w:r>
    </w:p>
    <w:p w:rsidR="00AF30AB" w:rsidRDefault="00145DE7">
      <w:pPr>
        <w:ind w:firstLine="709"/>
        <w:contextualSpacing/>
        <w:jc w:val="both"/>
        <w:rPr>
          <w:rFonts w:ascii="Times New Roman" w:hAnsi="Times New Roman"/>
          <w:i/>
          <w:sz w:val="24"/>
        </w:rPr>
      </w:pPr>
      <w:r>
        <w:rPr>
          <w:rFonts w:ascii="Times New Roman" w:hAnsi="Times New Roman"/>
          <w:sz w:val="24"/>
        </w:rPr>
        <w:t>1. Боровков, Ю. А. Основы горного дела / Ю. А. Боровков, В. П. Дробаденко, Д. Н. Ребриков. — 2-е изд., стер. — Санкт-Петербург : Лань, 2023. — 508 с. — ISBN 978-5-507-47240-6. — Текст : электронный // Лань : электронно-библиотечная система. — URL: https://e.lanbook.com/book/346430</w:t>
      </w:r>
      <w:r>
        <w:rPr>
          <w:rFonts w:ascii="Times New Roman" w:hAnsi="Times New Roman"/>
          <w:i/>
          <w:sz w:val="24"/>
        </w:rPr>
        <w:t>.</w:t>
      </w:r>
    </w:p>
    <w:p w:rsidR="00AF30AB" w:rsidRDefault="00145DE7">
      <w:pPr>
        <w:pStyle w:val="ac"/>
        <w:ind w:left="0" w:firstLine="709"/>
        <w:jc w:val="both"/>
        <w:rPr>
          <w:rFonts w:ascii="Times New Roman" w:hAnsi="Times New Roman"/>
          <w:sz w:val="24"/>
        </w:rPr>
      </w:pPr>
      <w:r>
        <w:rPr>
          <w:rFonts w:ascii="Times New Roman" w:hAnsi="Times New Roman"/>
          <w:sz w:val="24"/>
        </w:rPr>
        <w:t>2.Лукьянов, В.  Г.  Горные машины и проведение горно-разведочных выработок : учебник для среднего профессионального образования / В.  Г.  Лукьянов, В.  Г.  Крец.  — 2-е изд.  — Москва : Издательство Юрайт, 2024.  — 342 с.  — (Профессиональное образование).  — ISBN 978-5-534-03475-2. — URL : https://urait. ru/bcode/537859.</w:t>
      </w:r>
    </w:p>
    <w:p w:rsidR="00170493" w:rsidRPr="00170493" w:rsidRDefault="00170493">
      <w:pPr>
        <w:pStyle w:val="ac"/>
        <w:ind w:left="0" w:firstLine="709"/>
        <w:jc w:val="both"/>
        <w:rPr>
          <w:rFonts w:ascii="Times New Roman" w:hAnsi="Times New Roman"/>
          <w:sz w:val="24"/>
        </w:rPr>
      </w:pPr>
    </w:p>
    <w:p w:rsidR="00170493" w:rsidRDefault="00170493">
      <w:pPr>
        <w:pStyle w:val="ac"/>
        <w:ind w:left="0" w:firstLine="709"/>
        <w:jc w:val="both"/>
        <w:rPr>
          <w:shd w:val="clear" w:color="auto" w:fill="FFFFFF"/>
        </w:rPr>
      </w:pPr>
      <w:r w:rsidRPr="00170493">
        <w:rPr>
          <w:rFonts w:ascii="Times New Roman" w:hAnsi="Times New Roman"/>
          <w:sz w:val="24"/>
        </w:rPr>
        <w:t>3</w:t>
      </w:r>
      <w:r>
        <w:rPr>
          <w:rFonts w:ascii="Times New Roman" w:hAnsi="Times New Roman"/>
          <w:sz w:val="24"/>
        </w:rPr>
        <w:t xml:space="preserve">. </w:t>
      </w:r>
      <w:r w:rsidRPr="002E5113">
        <w:rPr>
          <w:shd w:val="clear" w:color="auto" w:fill="FFFFFF"/>
        </w:rPr>
        <w:t>Егоров П. В., Бобер Е. А., Кузнецов Ю. Н., Косьминов Е. А., Решетов С. Е., Красюк Н. Н. – Основы горного дела: Учебник для вузов. - М.: Издательство Московского государственного горного университета, 2000. - 408 с.</w:t>
      </w:r>
    </w:p>
    <w:p w:rsidR="00170493" w:rsidRDefault="00170493">
      <w:pPr>
        <w:pStyle w:val="ac"/>
        <w:ind w:left="0" w:firstLine="709"/>
        <w:jc w:val="both"/>
        <w:rPr>
          <w:shd w:val="clear" w:color="auto" w:fill="FFFFFF"/>
        </w:rPr>
      </w:pPr>
    </w:p>
    <w:p w:rsidR="00170493" w:rsidRDefault="00170493">
      <w:pPr>
        <w:pStyle w:val="ac"/>
        <w:ind w:left="0" w:firstLine="709"/>
        <w:jc w:val="both"/>
        <w:rPr>
          <w:bdr w:val="single" w:sz="2" w:space="0" w:color="E5E7EB" w:frame="1"/>
          <w:shd w:val="clear" w:color="auto" w:fill="FFFFFF"/>
        </w:rPr>
      </w:pPr>
      <w:r>
        <w:rPr>
          <w:i/>
          <w:iCs/>
          <w:color w:val="000000"/>
          <w:bdr w:val="single" w:sz="2" w:space="0" w:color="E5E7EB" w:frame="1"/>
          <w:shd w:val="clear" w:color="auto" w:fill="FFFFFF"/>
        </w:rPr>
        <w:t xml:space="preserve">4. </w:t>
      </w:r>
      <w:r w:rsidRPr="002E5113">
        <w:rPr>
          <w:i/>
          <w:iCs/>
          <w:color w:val="000000"/>
          <w:bdr w:val="single" w:sz="2" w:space="0" w:color="E5E7EB" w:frame="1"/>
          <w:shd w:val="clear" w:color="auto" w:fill="FFFFFF"/>
        </w:rPr>
        <w:t>Комащенко, В. И. </w:t>
      </w:r>
      <w:r w:rsidRPr="002E5113">
        <w:rPr>
          <w:color w:val="000000"/>
          <w:shd w:val="clear" w:color="auto" w:fill="FFFFFF"/>
        </w:rPr>
        <w:t> Основы горного дела: проведение горно-разведочных выработок : учебник для среднего профессионального образования / В. И. Комащенко, Ю. Н. Малышев, Б. И. Федунец. — 2-е изд. — Москва : Издательство Юрайт, 2023. — 668 с. — (Профессиональное образование). — ISBN 978-5-534-13038-6. — Текст : электронный // Образовательная платформа Юрайт [сайт]. — URL: </w:t>
      </w:r>
      <w:hyperlink r:id="rId9" w:history="1">
        <w:r w:rsidRPr="001E0006">
          <w:rPr>
            <w:rStyle w:val="afffff9"/>
            <w:bdr w:val="single" w:sz="2" w:space="0" w:color="E5E7EB" w:frame="1"/>
            <w:shd w:val="clear" w:color="auto" w:fill="FFFFFF"/>
          </w:rPr>
          <w:t>https://urait.ru/bcode/517892</w:t>
        </w:r>
      </w:hyperlink>
      <w:r>
        <w:rPr>
          <w:bdr w:val="single" w:sz="2" w:space="0" w:color="E5E7EB" w:frame="1"/>
          <w:shd w:val="clear" w:color="auto" w:fill="FFFFFF"/>
        </w:rPr>
        <w:t>.</w:t>
      </w:r>
    </w:p>
    <w:p w:rsidR="00170493" w:rsidRDefault="00170493">
      <w:pPr>
        <w:pStyle w:val="ac"/>
        <w:ind w:left="0" w:firstLine="709"/>
        <w:jc w:val="both"/>
        <w:rPr>
          <w:shd w:val="clear" w:color="auto" w:fill="FFFFFF"/>
        </w:rPr>
      </w:pPr>
    </w:p>
    <w:p w:rsidR="00170493" w:rsidRDefault="00170493">
      <w:pPr>
        <w:pStyle w:val="ac"/>
        <w:ind w:left="0" w:firstLine="709"/>
        <w:jc w:val="both"/>
      </w:pPr>
      <w:r>
        <w:rPr>
          <w:shd w:val="clear" w:color="auto" w:fill="FFFFFF"/>
        </w:rPr>
        <w:t xml:space="preserve">5. </w:t>
      </w:r>
      <w:r w:rsidR="00862BA4">
        <w:rPr>
          <w:shd w:val="clear" w:color="auto" w:fill="FFFFFF"/>
        </w:rPr>
        <w:t xml:space="preserve"> </w:t>
      </w:r>
      <w:r w:rsidR="00862BA4" w:rsidRPr="00A72E9E">
        <w:t xml:space="preserve">«Ермолаев, В. А. Основы горного дела (открытые горные работы) : учебное пособие / В. А. Ермолаев. — Кемерово : КузГТУ имени Т.Ф. Горбачева, 2012. — 66 с. — Текст : электронный // Лань : электронно-библиотечная система. — URL: https://e.lanbook.com/book/69426» (Ермолаев, В. А. Основы горного дела (открытые горные работы) : учебное пособие / В. А. Ермолаев. — Кемерово : КузГТУ имени Т.Ф. Горбачева, 2012. — 66 с. — Текст : электронный // Лань : электронно-библиотечная система. — URL: </w:t>
      </w:r>
      <w:hyperlink r:id="rId10" w:history="1">
        <w:r w:rsidR="00862BA4" w:rsidRPr="001E0006">
          <w:rPr>
            <w:rStyle w:val="afffff9"/>
          </w:rPr>
          <w:t>https://e.lanbook.com/book/69426</w:t>
        </w:r>
      </w:hyperlink>
    </w:p>
    <w:p w:rsidR="00862BA4" w:rsidRDefault="00862BA4" w:rsidP="00862BA4">
      <w:pPr>
        <w:pStyle w:val="ac"/>
        <w:ind w:left="0" w:firstLine="709"/>
        <w:jc w:val="both"/>
      </w:pPr>
      <w:r>
        <w:t xml:space="preserve">6. </w:t>
      </w:r>
      <w:r w:rsidRPr="00A72E9E">
        <w:t xml:space="preserve">Ермолаев, В. А. Технология добычи полезных ископаемых открытым способом : учебное пособие / В. А. Ермолаев. — Кемерово : КузГТУ имени Т.Ф. Горбачева, 2012. — 70 с. — Текст : электронный // Лань : электронно-библиотечная система. — URL: </w:t>
      </w:r>
      <w:hyperlink r:id="rId11" w:history="1">
        <w:r w:rsidRPr="001E0006">
          <w:rPr>
            <w:rStyle w:val="afffff9"/>
          </w:rPr>
          <w:t>https://e.lanbook.com/book/69427</w:t>
        </w:r>
      </w:hyperlink>
    </w:p>
    <w:p w:rsidR="00AF30AB" w:rsidRPr="00862BA4" w:rsidRDefault="00145DE7" w:rsidP="00862BA4">
      <w:pPr>
        <w:pStyle w:val="ac"/>
        <w:ind w:left="0" w:firstLine="709"/>
        <w:jc w:val="both"/>
        <w:rPr>
          <w:shd w:val="clear" w:color="auto" w:fill="FFFFFF"/>
        </w:rPr>
      </w:pPr>
      <w:r w:rsidRPr="00170493">
        <w:rPr>
          <w:rFonts w:ascii="Times New Roman" w:hAnsi="Times New Roman"/>
          <w:b/>
          <w:sz w:val="24"/>
        </w:rPr>
        <w:t xml:space="preserve">3.2.2. Дополнительные источники </w:t>
      </w:r>
    </w:p>
    <w:p w:rsidR="00170493" w:rsidRPr="00E120DF" w:rsidRDefault="00170493" w:rsidP="00E120DF">
      <w:pPr>
        <w:suppressAutoHyphens/>
        <w:spacing w:after="0"/>
        <w:ind w:firstLine="709"/>
        <w:contextualSpacing/>
        <w:rPr>
          <w:rFonts w:ascii="Times New Roman" w:hAnsi="Times New Roman"/>
          <w:sz w:val="24"/>
          <w:szCs w:val="24"/>
        </w:rPr>
      </w:pPr>
      <w:r w:rsidRPr="00E120DF">
        <w:rPr>
          <w:rFonts w:ascii="Times New Roman" w:hAnsi="Times New Roman"/>
          <w:sz w:val="24"/>
          <w:szCs w:val="24"/>
        </w:rPr>
        <w:t>1.</w:t>
      </w:r>
      <w:r w:rsidRPr="00E120DF">
        <w:rPr>
          <w:rFonts w:ascii="Times New Roman" w:hAnsi="Times New Roman"/>
          <w:b/>
          <w:color w:val="FF0000"/>
          <w:sz w:val="24"/>
          <w:szCs w:val="24"/>
        </w:rPr>
        <w:t xml:space="preserve"> </w:t>
      </w:r>
      <w:r w:rsidRPr="00E120DF">
        <w:rPr>
          <w:rFonts w:ascii="Times New Roman" w:hAnsi="Times New Roman"/>
          <w:sz w:val="24"/>
          <w:szCs w:val="24"/>
        </w:rPr>
        <w:t xml:space="preserve">Право недропользования : учебник / Д. В. Василевская, Н. Б. Пастухова, А. В. Архипов [и др.] ; под общ. ред. Д. В. Василевской. - Москва: ИКД «Зерцало-М», 2016. - 528 с. - ISBN 978-5-94373-351-2. - Текст : электронный. - URL: </w:t>
      </w:r>
      <w:hyperlink r:id="rId12" w:history="1">
        <w:r w:rsidRPr="00E120DF">
          <w:rPr>
            <w:rStyle w:val="afffff9"/>
            <w:rFonts w:ascii="Times New Roman" w:hAnsi="Times New Roman"/>
            <w:sz w:val="24"/>
            <w:szCs w:val="24"/>
          </w:rPr>
          <w:t>https://znanium.com/catalog/product/1182541</w:t>
        </w:r>
      </w:hyperlink>
      <w:r w:rsidRPr="00E120DF">
        <w:rPr>
          <w:rFonts w:ascii="Times New Roman" w:hAnsi="Times New Roman"/>
          <w:sz w:val="24"/>
          <w:szCs w:val="24"/>
        </w:rPr>
        <w:t>.</w:t>
      </w:r>
    </w:p>
    <w:p w:rsidR="00170493" w:rsidRPr="00E120DF" w:rsidRDefault="00170493" w:rsidP="00E120DF">
      <w:pPr>
        <w:suppressAutoHyphens/>
        <w:spacing w:after="0"/>
        <w:ind w:firstLine="709"/>
        <w:contextualSpacing/>
        <w:rPr>
          <w:rFonts w:ascii="Times New Roman" w:hAnsi="Times New Roman"/>
          <w:color w:val="000000"/>
          <w:sz w:val="24"/>
          <w:szCs w:val="24"/>
        </w:rPr>
      </w:pPr>
      <w:r w:rsidRPr="00E120DF">
        <w:rPr>
          <w:rFonts w:ascii="Times New Roman" w:hAnsi="Times New Roman"/>
          <w:sz w:val="24"/>
          <w:szCs w:val="24"/>
        </w:rPr>
        <w:t>2.</w:t>
      </w:r>
      <w:r w:rsidRPr="00E120DF">
        <w:rPr>
          <w:rFonts w:ascii="Times New Roman" w:hAnsi="Times New Roman"/>
          <w:color w:val="000000"/>
          <w:sz w:val="24"/>
          <w:szCs w:val="24"/>
        </w:rPr>
        <w:t xml:space="preserve"> Городниченко В.И. Основы горного дела: Учебник для вузов / В.И. Городниченко, А.П. Дмитриев. - Москва : Горная книга (МГГУ), 2008. - 464 с. - ISBN 978-5-98672-063-0.</w:t>
      </w:r>
    </w:p>
    <w:p w:rsidR="00170493" w:rsidRPr="00E120DF" w:rsidRDefault="00170493" w:rsidP="00E120DF">
      <w:pPr>
        <w:suppressAutoHyphens/>
        <w:spacing w:after="0"/>
        <w:ind w:firstLine="709"/>
        <w:contextualSpacing/>
        <w:rPr>
          <w:rFonts w:ascii="Times New Roman" w:hAnsi="Times New Roman"/>
          <w:sz w:val="24"/>
          <w:szCs w:val="24"/>
        </w:rPr>
      </w:pPr>
      <w:r w:rsidRPr="00E120DF">
        <w:rPr>
          <w:rFonts w:ascii="Times New Roman" w:hAnsi="Times New Roman"/>
          <w:color w:val="000000"/>
          <w:sz w:val="24"/>
          <w:szCs w:val="24"/>
        </w:rPr>
        <w:t>3.</w:t>
      </w:r>
      <w:r w:rsidRPr="00E120DF">
        <w:rPr>
          <w:rFonts w:ascii="Times New Roman" w:hAnsi="Times New Roman"/>
          <w:sz w:val="24"/>
          <w:szCs w:val="24"/>
        </w:rPr>
        <w:t xml:space="preserve">  Ищук И.Г., Поздняков Г.А. «Средства комплексного обеспыливания горных предприятий: Справочник.» М.: Недра, 1991. 253 с.</w:t>
      </w:r>
    </w:p>
    <w:p w:rsidR="00170493" w:rsidRPr="00E120DF" w:rsidRDefault="00170493" w:rsidP="00E120DF">
      <w:pPr>
        <w:suppressAutoHyphens/>
        <w:spacing w:after="0"/>
        <w:ind w:firstLine="709"/>
        <w:contextualSpacing/>
        <w:rPr>
          <w:rFonts w:ascii="Times New Roman" w:hAnsi="Times New Roman"/>
          <w:i/>
          <w:color w:val="FF0000"/>
          <w:sz w:val="24"/>
          <w:szCs w:val="24"/>
        </w:rPr>
      </w:pPr>
      <w:r w:rsidRPr="00E120DF">
        <w:rPr>
          <w:rFonts w:ascii="Times New Roman" w:hAnsi="Times New Roman"/>
          <w:sz w:val="24"/>
          <w:szCs w:val="24"/>
        </w:rPr>
        <w:t xml:space="preserve">4.  </w:t>
      </w:r>
      <w:r w:rsidRPr="00E120DF">
        <w:rPr>
          <w:rFonts w:ascii="Times New Roman" w:hAnsi="Times New Roman"/>
          <w:color w:val="222222"/>
          <w:sz w:val="24"/>
          <w:szCs w:val="24"/>
          <w:shd w:val="clear" w:color="auto" w:fill="FFFFFF"/>
        </w:rPr>
        <w:t>Справочник маркшейдера [Текст] : в 3 ч. / [Г. П. Жуков - рук. и др.]. - Москва : Горное дело : Киммерийский центр, 2015-. - 24 см. - (Библиотека горного инженера. Т. 7. Охрана недр; кн. 1).</w:t>
      </w:r>
    </w:p>
    <w:p w:rsidR="00862BA4" w:rsidRPr="00E120DF" w:rsidRDefault="00862BA4" w:rsidP="00E120DF">
      <w:pPr>
        <w:pStyle w:val="aa"/>
        <w:rPr>
          <w:rFonts w:ascii="Times New Roman" w:hAnsi="Times New Roman"/>
          <w:sz w:val="24"/>
          <w:szCs w:val="24"/>
        </w:rPr>
      </w:pPr>
      <w:bookmarkStart w:id="18" w:name="_Toc152334674"/>
      <w:bookmarkStart w:id="19" w:name="_Toc156820320"/>
      <w:r w:rsidRPr="00E120DF">
        <w:rPr>
          <w:rFonts w:ascii="Times New Roman" w:hAnsi="Times New Roman"/>
          <w:sz w:val="24"/>
          <w:szCs w:val="24"/>
        </w:rPr>
        <w:tab/>
        <w:t xml:space="preserve">5. </w:t>
      </w:r>
      <w:r w:rsidRPr="00E120DF">
        <w:rPr>
          <w:rStyle w:val="spanstrong"/>
          <w:rFonts w:ascii="Times New Roman" w:hAnsi="Times New Roman"/>
          <w:bCs/>
          <w:color w:val="031933"/>
          <w:sz w:val="24"/>
          <w:szCs w:val="24"/>
          <w:bdr w:val="none" w:sz="0" w:space="0" w:color="auto" w:frame="1"/>
        </w:rPr>
        <w:t>Кутузов Б.Н.</w:t>
      </w:r>
      <w:r w:rsidRPr="00E120DF">
        <w:rPr>
          <w:rFonts w:ascii="Times New Roman" w:hAnsi="Times New Roman"/>
          <w:sz w:val="24"/>
          <w:szCs w:val="24"/>
        </w:rPr>
        <w:t> Справочник взрывника в 2 ч. / Б.Н. Кутузов; [Сиб. угол. энергет. компания]. — Москва : Горное дело, Киммерийский центр, 2014. —; 24. — (Библиотека горного инженера).</w:t>
      </w:r>
    </w:p>
    <w:p w:rsidR="00862BA4" w:rsidRDefault="00862BA4" w:rsidP="00E120DF">
      <w:pPr>
        <w:pStyle w:val="aa"/>
        <w:rPr>
          <w:rFonts w:ascii="Times New Roman" w:hAnsi="Times New Roman"/>
          <w:sz w:val="24"/>
          <w:szCs w:val="24"/>
        </w:rPr>
      </w:pPr>
      <w:r w:rsidRPr="00E120DF">
        <w:rPr>
          <w:rFonts w:ascii="Times New Roman" w:hAnsi="Times New Roman"/>
          <w:sz w:val="24"/>
          <w:szCs w:val="24"/>
        </w:rPr>
        <w:tab/>
        <w:t xml:space="preserve">6. Технологические схемы подготовки и отработки выемочных участков на шахтах ОАО «СУЭК-Кузбасс»: Альбом/ В.Н. Демура, В.Б. Артемьев, С.В. Ясюченя, К.Н. Копылов, Е.П. Ютяев, А.А. Мешков, М.Г. Лупий, Г.Л. Феофанов. – М. : Горное дело ООО «Киммерийский центр», 2014. </w:t>
      </w:r>
      <w:r w:rsidR="00E120DF" w:rsidRPr="00E120DF">
        <w:rPr>
          <w:rFonts w:ascii="Times New Roman" w:hAnsi="Times New Roman"/>
          <w:sz w:val="24"/>
          <w:szCs w:val="24"/>
        </w:rPr>
        <w:t>–</w:t>
      </w:r>
      <w:r w:rsidRPr="00E120DF">
        <w:rPr>
          <w:rFonts w:ascii="Times New Roman" w:hAnsi="Times New Roman"/>
          <w:sz w:val="24"/>
          <w:szCs w:val="24"/>
        </w:rPr>
        <w:t xml:space="preserve"> </w:t>
      </w:r>
      <w:r w:rsidR="00FD6213">
        <w:rPr>
          <w:rFonts w:ascii="Times New Roman" w:hAnsi="Times New Roman"/>
          <w:sz w:val="24"/>
          <w:szCs w:val="24"/>
        </w:rPr>
        <w:t>3</w:t>
      </w:r>
      <w:r w:rsidR="00E120DF" w:rsidRPr="00E120DF">
        <w:rPr>
          <w:rFonts w:ascii="Times New Roman" w:hAnsi="Times New Roman"/>
          <w:sz w:val="24"/>
          <w:szCs w:val="24"/>
        </w:rPr>
        <w:t xml:space="preserve">25с. : табл., ил. – (Библиотека горного инженера. Т.3 «Подземные горные работы». Кн.12).  </w:t>
      </w:r>
      <w:r w:rsidR="00E120DF" w:rsidRPr="00E120DF">
        <w:rPr>
          <w:rFonts w:ascii="Times New Roman" w:hAnsi="Times New Roman"/>
          <w:sz w:val="24"/>
          <w:szCs w:val="24"/>
          <w:lang w:val="en-US"/>
        </w:rPr>
        <w:t>ISBN</w:t>
      </w:r>
      <w:r w:rsidR="00E120DF" w:rsidRPr="00265B4E">
        <w:rPr>
          <w:rFonts w:ascii="Times New Roman" w:hAnsi="Times New Roman"/>
          <w:sz w:val="24"/>
          <w:szCs w:val="24"/>
        </w:rPr>
        <w:t xml:space="preserve"> </w:t>
      </w:r>
      <w:r w:rsidR="00E120DF" w:rsidRPr="00E120DF">
        <w:rPr>
          <w:rFonts w:ascii="Times New Roman" w:hAnsi="Times New Roman"/>
          <w:sz w:val="24"/>
          <w:szCs w:val="24"/>
        </w:rPr>
        <w:t>978-5-905450-18-1</w:t>
      </w:r>
    </w:p>
    <w:p w:rsidR="00FE53CB" w:rsidRPr="00FD6213" w:rsidRDefault="00FE53CB" w:rsidP="00E120DF">
      <w:pPr>
        <w:pStyle w:val="aa"/>
        <w:rPr>
          <w:rFonts w:ascii="Times New Roman" w:hAnsi="Times New Roman"/>
          <w:bCs/>
          <w:color w:val="333333"/>
          <w:sz w:val="24"/>
          <w:szCs w:val="24"/>
        </w:rPr>
      </w:pPr>
      <w:r>
        <w:rPr>
          <w:rFonts w:ascii="Times New Roman" w:hAnsi="Times New Roman"/>
          <w:sz w:val="24"/>
          <w:szCs w:val="24"/>
        </w:rPr>
        <w:tab/>
      </w:r>
      <w:r w:rsidRPr="00FD6213">
        <w:rPr>
          <w:rFonts w:ascii="Times New Roman" w:hAnsi="Times New Roman"/>
          <w:sz w:val="24"/>
          <w:szCs w:val="24"/>
        </w:rPr>
        <w:t xml:space="preserve">7. </w:t>
      </w:r>
      <w:r w:rsidRPr="00FD6213">
        <w:rPr>
          <w:rFonts w:ascii="Times New Roman" w:hAnsi="Times New Roman"/>
          <w:bCs/>
          <w:color w:val="333333"/>
          <w:sz w:val="24"/>
          <w:szCs w:val="24"/>
        </w:rPr>
        <w:t>А. Д. Рубан, В. С. Забурдяев, Н. Г. Матвиенко, В. Б. Артемьев «Основы проектирования дегазации угольных шахт и рудников России» (М.,  2011, 271 с.).</w:t>
      </w:r>
    </w:p>
    <w:p w:rsidR="00FE53CB" w:rsidRPr="00FD6213" w:rsidRDefault="00FE53CB" w:rsidP="00E120DF">
      <w:pPr>
        <w:pStyle w:val="aa"/>
        <w:rPr>
          <w:rFonts w:ascii="Times New Roman" w:hAnsi="Times New Roman"/>
          <w:bCs/>
          <w:color w:val="333333"/>
          <w:sz w:val="24"/>
          <w:szCs w:val="24"/>
        </w:rPr>
      </w:pPr>
      <w:r w:rsidRPr="00FD6213">
        <w:rPr>
          <w:rFonts w:ascii="Times New Roman" w:hAnsi="Times New Roman"/>
          <w:bCs/>
          <w:color w:val="333333"/>
          <w:sz w:val="24"/>
          <w:szCs w:val="24"/>
        </w:rPr>
        <w:tab/>
        <w:t xml:space="preserve">8. </w:t>
      </w:r>
      <w:r w:rsidR="002B4019" w:rsidRPr="00FD6213">
        <w:rPr>
          <w:rFonts w:ascii="Times New Roman" w:hAnsi="Times New Roman"/>
          <w:bCs/>
          <w:color w:val="333333"/>
          <w:sz w:val="24"/>
          <w:szCs w:val="24"/>
        </w:rPr>
        <w:t>«Указания по рациональному расположению, охране и поддержанию горных выработок на угольных шахтах» (М., 2011, 215 с.).</w:t>
      </w:r>
    </w:p>
    <w:p w:rsidR="002B4019" w:rsidRPr="00FD6213" w:rsidRDefault="002B4019" w:rsidP="00E120DF">
      <w:pPr>
        <w:pStyle w:val="aa"/>
        <w:rPr>
          <w:rFonts w:ascii="Times New Roman" w:hAnsi="Times New Roman"/>
          <w:bCs/>
          <w:sz w:val="24"/>
          <w:szCs w:val="24"/>
        </w:rPr>
      </w:pPr>
      <w:r w:rsidRPr="00FD6213">
        <w:rPr>
          <w:rFonts w:ascii="Times New Roman" w:hAnsi="Times New Roman"/>
          <w:bCs/>
          <w:color w:val="333333"/>
          <w:sz w:val="24"/>
          <w:szCs w:val="24"/>
        </w:rPr>
        <w:tab/>
        <w:t xml:space="preserve">9. «Справочник по охране недр. Правила охраны сооружений и природных объектов от вредного влияния подземных горных выработок на угольных месторождениях» (М., 2011, 295 </w:t>
      </w:r>
      <w:r w:rsidRPr="00FD6213">
        <w:rPr>
          <w:rFonts w:ascii="Times New Roman" w:hAnsi="Times New Roman"/>
          <w:bCs/>
          <w:sz w:val="24"/>
          <w:szCs w:val="24"/>
        </w:rPr>
        <w:t>с.).</w:t>
      </w:r>
    </w:p>
    <w:p w:rsidR="002B4019" w:rsidRPr="00FD6213" w:rsidRDefault="002B4019" w:rsidP="00E120DF">
      <w:pPr>
        <w:pStyle w:val="aa"/>
        <w:rPr>
          <w:rFonts w:ascii="Times New Roman" w:hAnsi="Times New Roman"/>
          <w:bCs/>
          <w:sz w:val="24"/>
          <w:szCs w:val="24"/>
        </w:rPr>
      </w:pPr>
      <w:r w:rsidRPr="00FD6213">
        <w:rPr>
          <w:rFonts w:ascii="Times New Roman" w:hAnsi="Times New Roman"/>
          <w:bCs/>
          <w:sz w:val="24"/>
          <w:szCs w:val="24"/>
        </w:rPr>
        <w:tab/>
        <w:t>10. А. Т. Айруни, Ф. С. Клебанов, О. В. Смирнов «Взрывоопасность угольных шахт» (М., 2011, 262 с.).</w:t>
      </w:r>
    </w:p>
    <w:p w:rsidR="002B4019" w:rsidRPr="00FD6213" w:rsidRDefault="002B4019" w:rsidP="00E120DF">
      <w:pPr>
        <w:pStyle w:val="aa"/>
        <w:rPr>
          <w:rFonts w:ascii="Times New Roman" w:hAnsi="Times New Roman"/>
          <w:bCs/>
          <w:sz w:val="24"/>
          <w:szCs w:val="24"/>
        </w:rPr>
      </w:pPr>
      <w:r w:rsidRPr="00FD6213">
        <w:rPr>
          <w:rFonts w:ascii="Times New Roman" w:hAnsi="Times New Roman"/>
          <w:bCs/>
          <w:sz w:val="24"/>
          <w:szCs w:val="24"/>
        </w:rPr>
        <w:tab/>
        <w:t>11. Ф. А. Абрамов, Б. Е. Грецингер, В. В. Соболевский, Г. А. Шевелев «Аэрогазодинамика выемочного участка» (М.,  2011, 231 с.).</w:t>
      </w:r>
    </w:p>
    <w:p w:rsidR="002B4019" w:rsidRPr="00FD6213" w:rsidRDefault="002B4019" w:rsidP="00E120DF">
      <w:pPr>
        <w:pStyle w:val="aa"/>
        <w:rPr>
          <w:rFonts w:ascii="Times New Roman" w:hAnsi="Times New Roman"/>
          <w:bCs/>
          <w:sz w:val="24"/>
          <w:szCs w:val="24"/>
        </w:rPr>
      </w:pPr>
      <w:r w:rsidRPr="00FD6213">
        <w:rPr>
          <w:rFonts w:ascii="Times New Roman" w:hAnsi="Times New Roman"/>
          <w:bCs/>
          <w:sz w:val="24"/>
          <w:szCs w:val="24"/>
        </w:rPr>
        <w:tab/>
        <w:t>12. С. Б. Романченко, Ю. Ф. Руденко, В. Н. Костеренко «Пылевая динамика в угольных шахтах» (М., 2011,  255 с.).</w:t>
      </w:r>
    </w:p>
    <w:p w:rsidR="002B4019" w:rsidRPr="00FD6213" w:rsidRDefault="002B4019" w:rsidP="00E120DF">
      <w:pPr>
        <w:pStyle w:val="aa"/>
        <w:rPr>
          <w:rFonts w:ascii="Times New Roman" w:hAnsi="Times New Roman"/>
          <w:bCs/>
          <w:sz w:val="24"/>
          <w:szCs w:val="24"/>
        </w:rPr>
      </w:pPr>
      <w:r w:rsidRPr="00FD6213">
        <w:rPr>
          <w:rFonts w:ascii="Times New Roman" w:hAnsi="Times New Roman"/>
          <w:bCs/>
          <w:sz w:val="24"/>
          <w:szCs w:val="24"/>
        </w:rPr>
        <w:tab/>
        <w:t>13. А. Д. Рубан, М. И. Щадов «Подготовка и разработка высокогазоносных угольных пластов» (М., 2011, 504 с.).</w:t>
      </w:r>
    </w:p>
    <w:p w:rsidR="002B4019" w:rsidRPr="00FD6213" w:rsidRDefault="002B4019" w:rsidP="00E120DF">
      <w:pPr>
        <w:pStyle w:val="aa"/>
        <w:rPr>
          <w:rFonts w:ascii="Times New Roman" w:hAnsi="Times New Roman"/>
          <w:bCs/>
          <w:sz w:val="24"/>
          <w:szCs w:val="24"/>
        </w:rPr>
      </w:pPr>
      <w:r w:rsidRPr="00FD6213">
        <w:rPr>
          <w:rFonts w:ascii="Times New Roman" w:hAnsi="Times New Roman"/>
          <w:bCs/>
          <w:sz w:val="24"/>
          <w:szCs w:val="24"/>
        </w:rPr>
        <w:tab/>
        <w:t>14. Маркшейдерское обеспечение работ по добыче угля. М., 2012, 624 с.</w:t>
      </w:r>
    </w:p>
    <w:p w:rsidR="002B4019" w:rsidRPr="00FD6213" w:rsidRDefault="002B4019" w:rsidP="00E120DF">
      <w:pPr>
        <w:pStyle w:val="aa"/>
        <w:rPr>
          <w:rFonts w:ascii="Times New Roman" w:hAnsi="Times New Roman"/>
          <w:bCs/>
          <w:sz w:val="24"/>
          <w:szCs w:val="24"/>
        </w:rPr>
      </w:pPr>
      <w:r w:rsidRPr="00FD6213">
        <w:rPr>
          <w:rFonts w:ascii="Times New Roman" w:hAnsi="Times New Roman"/>
          <w:bCs/>
          <w:sz w:val="24"/>
          <w:szCs w:val="24"/>
        </w:rPr>
        <w:tab/>
        <w:t>15. Коваленко В. С., Артемьев В. Б., Опанасенко П. И., Исайченков А. Б. Технологические схемы проведения капитальных и разрезных траншей на угольных разрезах. М., 2011. 408 с.</w:t>
      </w:r>
    </w:p>
    <w:p w:rsidR="002B4019" w:rsidRPr="00FD6213" w:rsidRDefault="002B4019" w:rsidP="00E120DF">
      <w:pPr>
        <w:pStyle w:val="aa"/>
        <w:rPr>
          <w:rFonts w:ascii="Times New Roman" w:hAnsi="Times New Roman"/>
          <w:bCs/>
          <w:sz w:val="24"/>
          <w:szCs w:val="24"/>
        </w:rPr>
      </w:pPr>
      <w:r w:rsidRPr="00FD6213">
        <w:rPr>
          <w:rFonts w:ascii="Times New Roman" w:hAnsi="Times New Roman"/>
          <w:bCs/>
          <w:sz w:val="24"/>
          <w:szCs w:val="24"/>
        </w:rPr>
        <w:tab/>
        <w:t>16. Коваленко В. С., Артемьев В. Б., Опанасенко П. И., Исайченков А. Б. Технологические схемы проведения капитальных и разрезных траншей на угольных разрезах. М., 2011. 408 с.</w:t>
      </w:r>
    </w:p>
    <w:p w:rsidR="002B4019" w:rsidRPr="00FD6213" w:rsidRDefault="002B4019" w:rsidP="00E120DF">
      <w:pPr>
        <w:pStyle w:val="aa"/>
        <w:rPr>
          <w:rFonts w:ascii="Times New Roman" w:hAnsi="Times New Roman"/>
          <w:bCs/>
          <w:sz w:val="24"/>
          <w:szCs w:val="24"/>
        </w:rPr>
      </w:pPr>
      <w:r w:rsidRPr="00FD6213">
        <w:rPr>
          <w:rFonts w:ascii="Times New Roman" w:hAnsi="Times New Roman"/>
          <w:bCs/>
          <w:sz w:val="24"/>
          <w:szCs w:val="24"/>
        </w:rPr>
        <w:tab/>
        <w:t>17. Коровкин Ю. А., Савченко П. Ф. Теория и практика длиннолавных систем. М., 2012.808 с.</w:t>
      </w:r>
    </w:p>
    <w:p w:rsidR="009112B3" w:rsidRPr="00FD6213" w:rsidRDefault="002B4019" w:rsidP="00FD6213">
      <w:pPr>
        <w:pStyle w:val="aa"/>
        <w:rPr>
          <w:rFonts w:ascii="Times New Roman" w:hAnsi="Times New Roman"/>
          <w:sz w:val="24"/>
          <w:szCs w:val="24"/>
        </w:rPr>
      </w:pPr>
      <w:r w:rsidRPr="00FD6213">
        <w:rPr>
          <w:rFonts w:ascii="Times New Roman" w:hAnsi="Times New Roman"/>
          <w:bCs/>
          <w:sz w:val="24"/>
          <w:szCs w:val="24"/>
        </w:rPr>
        <w:tab/>
        <w:t xml:space="preserve">18. </w:t>
      </w:r>
      <w:r w:rsidR="00FD6213" w:rsidRPr="00FD6213">
        <w:rPr>
          <w:rFonts w:ascii="Times New Roman" w:hAnsi="Times New Roman"/>
          <w:sz w:val="24"/>
          <w:szCs w:val="24"/>
        </w:rPr>
        <w:t xml:space="preserve">Горные машины и оборудование подземных горных работ: в 2-х ч. Ч. </w:t>
      </w:r>
      <w:r w:rsidR="00FD6213" w:rsidRPr="00FD6213">
        <w:rPr>
          <w:rFonts w:ascii="Times New Roman" w:hAnsi="Times New Roman"/>
          <w:sz w:val="24"/>
          <w:szCs w:val="24"/>
          <w:lang w:val="en-US"/>
        </w:rPr>
        <w:t>II</w:t>
      </w:r>
      <w:r w:rsidR="00FD6213" w:rsidRPr="00FD6213">
        <w:rPr>
          <w:rFonts w:ascii="Times New Roman" w:hAnsi="Times New Roman"/>
          <w:sz w:val="24"/>
          <w:szCs w:val="24"/>
        </w:rPr>
        <w:t xml:space="preserve">/ А.А. Хорешок, А.М. Цехин, Г.Д. Буялич, А.А. Мешков, Н.Р. Масленников. – М. : Горное дело ООО «Киммерийский центр», 2019. – 224с. : ил. – (Библиотека горного инженера. Т.3 «Подземные горные работы». Кн.16).  </w:t>
      </w:r>
      <w:r w:rsidR="00FD6213" w:rsidRPr="00FD6213">
        <w:rPr>
          <w:rFonts w:ascii="Times New Roman" w:hAnsi="Times New Roman"/>
          <w:sz w:val="24"/>
          <w:szCs w:val="24"/>
          <w:lang w:val="en-US"/>
        </w:rPr>
        <w:t>ISBN</w:t>
      </w:r>
      <w:r w:rsidR="00FD6213" w:rsidRPr="00FD6213">
        <w:rPr>
          <w:rFonts w:ascii="Times New Roman" w:hAnsi="Times New Roman"/>
          <w:sz w:val="24"/>
          <w:szCs w:val="24"/>
        </w:rPr>
        <w:t xml:space="preserve"> 978-5-905450-99-0</w:t>
      </w:r>
    </w:p>
    <w:p w:rsidR="00AF30AB" w:rsidRDefault="00145DE7">
      <w:pPr>
        <w:pStyle w:val="16"/>
        <w:rPr>
          <w:rFonts w:ascii="Times New Roman" w:hAnsi="Times New Roman"/>
        </w:rPr>
      </w:pPr>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18"/>
      <w:bookmarkEnd w:id="19"/>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3863"/>
        <w:gridCol w:w="2824"/>
      </w:tblGrid>
      <w:tr w:rsidR="00AF30AB">
        <w:trPr>
          <w:trHeight w:val="1098"/>
        </w:trPr>
        <w:tc>
          <w:tcPr>
            <w:tcW w:w="2549" w:type="dxa"/>
            <w:vAlign w:val="center"/>
          </w:tcPr>
          <w:p w:rsidR="00AF30AB" w:rsidRDefault="00145DE7">
            <w:pPr>
              <w:suppressAutoHyphens/>
              <w:spacing w:after="0"/>
              <w:jc w:val="center"/>
              <w:rPr>
                <w:rFonts w:ascii="Times New Roman" w:hAnsi="Times New Roman"/>
              </w:rPr>
            </w:pPr>
            <w:r>
              <w:rPr>
                <w:rFonts w:ascii="Times New Roman" w:hAnsi="Times New Roman"/>
                <w:b/>
              </w:rPr>
              <w:t>Код ПК, ОК</w:t>
            </w:r>
          </w:p>
        </w:tc>
        <w:tc>
          <w:tcPr>
            <w:tcW w:w="3863" w:type="dxa"/>
            <w:vAlign w:val="center"/>
          </w:tcPr>
          <w:p w:rsidR="00AF30AB" w:rsidRDefault="00145DE7">
            <w:pPr>
              <w:suppressAutoHyphens/>
              <w:spacing w:after="0"/>
              <w:jc w:val="center"/>
              <w:rPr>
                <w:rFonts w:ascii="Times New Roman" w:hAnsi="Times New Roman"/>
              </w:rPr>
            </w:pPr>
            <w:r>
              <w:rPr>
                <w:rFonts w:ascii="Times New Roman" w:hAnsi="Times New Roman"/>
                <w:b/>
              </w:rPr>
              <w:t xml:space="preserve">Критерии оценки результата </w:t>
            </w:r>
            <w:r>
              <w:rPr>
                <w:rFonts w:ascii="Times New Roman" w:hAnsi="Times New Roman"/>
                <w:b/>
              </w:rPr>
              <w:br/>
              <w:t>(показатели освоенности компетенций)</w:t>
            </w:r>
          </w:p>
        </w:tc>
        <w:tc>
          <w:tcPr>
            <w:tcW w:w="2824" w:type="dxa"/>
            <w:vAlign w:val="center"/>
          </w:tcPr>
          <w:p w:rsidR="00AF30AB" w:rsidRDefault="00145DE7">
            <w:pPr>
              <w:suppressAutoHyphens/>
              <w:spacing w:after="0"/>
              <w:jc w:val="center"/>
              <w:rPr>
                <w:rFonts w:ascii="Times New Roman" w:hAnsi="Times New Roman"/>
              </w:rPr>
            </w:pPr>
            <w:r>
              <w:rPr>
                <w:rFonts w:ascii="Times New Roman" w:hAnsi="Times New Roman"/>
                <w:b/>
              </w:rPr>
              <w:t>Формы контроля и методы оценки</w:t>
            </w:r>
            <w:r>
              <w:rPr>
                <w:rStyle w:val="af5"/>
              </w:rPr>
              <w:footnoteReference w:id="2"/>
            </w:r>
          </w:p>
        </w:tc>
      </w:tr>
      <w:tr w:rsidR="00AF30AB">
        <w:trPr>
          <w:trHeight w:val="698"/>
        </w:trPr>
        <w:tc>
          <w:tcPr>
            <w:tcW w:w="2549" w:type="dxa"/>
          </w:tcPr>
          <w:p w:rsidR="00AF30AB" w:rsidRDefault="00145DE7">
            <w:pPr>
              <w:suppressAutoHyphens/>
              <w:spacing w:after="0"/>
              <w:rPr>
                <w:rFonts w:ascii="Times New Roman" w:hAnsi="Times New Roman"/>
                <w:b/>
                <w:sz w:val="24"/>
              </w:rPr>
            </w:pPr>
            <w:r>
              <w:rPr>
                <w:rFonts w:ascii="Times New Roman" w:hAnsi="Times New Roman"/>
                <w:b/>
                <w:sz w:val="24"/>
              </w:rPr>
              <w:t>ОК 01.</w:t>
            </w:r>
            <w:r>
              <w:rPr>
                <w:rFonts w:ascii="Times New Roman" w:hAnsi="Times New Roman"/>
                <w:sz w:val="24"/>
              </w:rPr>
              <w:t xml:space="preserve">Выбирать способы решения задач профессиональной деятельности применительно </w:t>
            </w:r>
            <w:r>
              <w:rPr>
                <w:rFonts w:ascii="Times New Roman" w:hAnsi="Times New Roman"/>
                <w:sz w:val="24"/>
              </w:rPr>
              <w:br/>
              <w:t>к различным контекстам</w:t>
            </w:r>
          </w:p>
        </w:tc>
        <w:tc>
          <w:tcPr>
            <w:tcW w:w="3863" w:type="dxa"/>
          </w:tcPr>
          <w:p w:rsidR="00AF30AB" w:rsidRDefault="00145DE7">
            <w:pPr>
              <w:suppressAutoHyphens/>
              <w:spacing w:after="0"/>
              <w:ind w:left="178" w:hanging="178"/>
              <w:rPr>
                <w:rFonts w:ascii="Times New Roman" w:hAnsi="Times New Roman"/>
                <w:sz w:val="24"/>
              </w:rPr>
            </w:pPr>
            <w:r>
              <w:rPr>
                <w:rFonts w:ascii="Times New Roman" w:hAnsi="Times New Roman"/>
                <w:sz w:val="24"/>
              </w:rPr>
              <w:t xml:space="preserve">- демонстрация умений распознавать задачу и/или проблему в профессиональном и/или социальном контексте;  </w:t>
            </w:r>
          </w:p>
          <w:p w:rsidR="00AF30AB" w:rsidRDefault="00145DE7">
            <w:pPr>
              <w:suppressAutoHyphens/>
              <w:spacing w:after="0"/>
              <w:ind w:left="178" w:hanging="178"/>
              <w:rPr>
                <w:rFonts w:ascii="Times New Roman" w:hAnsi="Times New Roman"/>
                <w:sz w:val="24"/>
              </w:rPr>
            </w:pPr>
            <w:r>
              <w:rPr>
                <w:rFonts w:ascii="Times New Roman" w:hAnsi="Times New Roman"/>
                <w:sz w:val="24"/>
              </w:rPr>
              <w:t>- демонстрирует умения выявления и эффективного поиска информации, необходимой для решения задачи и/или проблемы;</w:t>
            </w:r>
          </w:p>
          <w:p w:rsidR="00AF30AB" w:rsidRDefault="00145DE7">
            <w:pPr>
              <w:suppressAutoHyphens/>
              <w:spacing w:after="0"/>
              <w:ind w:left="178" w:hanging="178"/>
              <w:rPr>
                <w:rFonts w:ascii="Times New Roman" w:hAnsi="Times New Roman"/>
                <w:sz w:val="24"/>
              </w:rPr>
            </w:pPr>
            <w:r>
              <w:rPr>
                <w:rFonts w:ascii="Times New Roman" w:hAnsi="Times New Roman"/>
                <w:sz w:val="24"/>
              </w:rPr>
              <w:t xml:space="preserve">- правильно оценивает результат и последствия своих действий (самостоятельно или с помощью наставника); </w:t>
            </w:r>
          </w:p>
          <w:p w:rsidR="00AF30AB" w:rsidRDefault="00145DE7">
            <w:pPr>
              <w:suppressAutoHyphens/>
              <w:spacing w:after="0"/>
              <w:ind w:left="178" w:hanging="178"/>
              <w:rPr>
                <w:rFonts w:ascii="Times New Roman" w:hAnsi="Times New Roman"/>
                <w:sz w:val="24"/>
              </w:rPr>
            </w:pPr>
            <w:r>
              <w:rPr>
                <w:rFonts w:ascii="Times New Roman" w:hAnsi="Times New Roman"/>
                <w:sz w:val="24"/>
              </w:rPr>
              <w:t>- демонстрирует знания основных источников информации и ресурсов для решения задач и проблем в профессиональном и/или социальном контексте;</w:t>
            </w:r>
          </w:p>
          <w:p w:rsidR="00AF30AB" w:rsidRDefault="00145DE7">
            <w:pPr>
              <w:suppressAutoHyphens/>
              <w:spacing w:after="0"/>
              <w:ind w:left="178" w:hanging="178"/>
              <w:rPr>
                <w:rFonts w:ascii="Times New Roman" w:hAnsi="Times New Roman"/>
                <w:sz w:val="24"/>
              </w:rPr>
            </w:pPr>
            <w:r>
              <w:rPr>
                <w:rFonts w:ascii="Times New Roman" w:hAnsi="Times New Roman"/>
                <w:sz w:val="24"/>
              </w:rPr>
              <w:t>- обеспечивает  самостоятельный выбор и применение методов и способов решения профессиональных задач в профессиональной деятельности;</w:t>
            </w:r>
          </w:p>
          <w:p w:rsidR="00AF30AB" w:rsidRDefault="00145DE7">
            <w:pPr>
              <w:suppressAutoHyphens/>
              <w:spacing w:after="0"/>
              <w:ind w:left="178" w:hanging="178"/>
              <w:rPr>
                <w:rFonts w:ascii="Times New Roman" w:hAnsi="Times New Roman"/>
                <w:sz w:val="24"/>
              </w:rPr>
            </w:pPr>
            <w:r>
              <w:rPr>
                <w:rFonts w:ascii="Times New Roman" w:hAnsi="Times New Roman"/>
                <w:sz w:val="24"/>
              </w:rPr>
              <w:t>- демонстрирует способность оценивать эффективность и качество выполнения профессиональных задач;</w:t>
            </w:r>
          </w:p>
          <w:p w:rsidR="00AF30AB" w:rsidRDefault="00145DE7">
            <w:pPr>
              <w:suppressAutoHyphens/>
              <w:spacing w:after="0"/>
              <w:ind w:left="178" w:hanging="178"/>
              <w:rPr>
                <w:rFonts w:ascii="Times New Roman" w:hAnsi="Times New Roman"/>
                <w:sz w:val="24"/>
              </w:rPr>
            </w:pPr>
            <w:r>
              <w:rPr>
                <w:rFonts w:ascii="Times New Roman" w:hAnsi="Times New Roman"/>
                <w:sz w:val="24"/>
              </w:rPr>
              <w:t>- демонстрирует способность определять цели и задачи профессиональной деятельности;</w:t>
            </w:r>
          </w:p>
          <w:p w:rsidR="00AF30AB" w:rsidRDefault="00145DE7">
            <w:pPr>
              <w:suppressAutoHyphens/>
              <w:spacing w:after="0"/>
              <w:ind w:left="178" w:hanging="178"/>
              <w:rPr>
                <w:rFonts w:ascii="Times New Roman" w:hAnsi="Times New Roman"/>
                <w:b/>
                <w:sz w:val="24"/>
                <w:u w:val="single"/>
              </w:rPr>
            </w:pPr>
            <w:r>
              <w:rPr>
                <w:rFonts w:ascii="Times New Roman" w:hAnsi="Times New Roman"/>
                <w:sz w:val="24"/>
              </w:rPr>
              <w:t>- демонстрирует знание требований нормативно-правовых актов в объеме, необходимом для выполнения профессиональной деятельности</w:t>
            </w:r>
          </w:p>
        </w:tc>
        <w:tc>
          <w:tcPr>
            <w:tcW w:w="2824" w:type="dxa"/>
          </w:tcPr>
          <w:p w:rsidR="00AF30AB" w:rsidRDefault="00145DE7">
            <w:pPr>
              <w:suppressAutoHyphens/>
              <w:spacing w:after="0"/>
              <w:rPr>
                <w:rFonts w:ascii="Times New Roman" w:hAnsi="Times New Roman"/>
                <w:b/>
                <w:i/>
                <w:sz w:val="24"/>
                <w:u w:val="single"/>
              </w:rPr>
            </w:pPr>
            <w:r>
              <w:rPr>
                <w:rFonts w:ascii="Times New Roman" w:hAnsi="Times New Roman"/>
                <w:sz w:val="24"/>
              </w:rPr>
              <w:t>- текущий контроль и наблюдение за деятельностью обучающегося в процессе освоения образовательной программы, экзамен</w:t>
            </w:r>
          </w:p>
        </w:tc>
      </w:tr>
      <w:tr w:rsidR="00AF30AB">
        <w:trPr>
          <w:trHeight w:val="698"/>
        </w:trPr>
        <w:tc>
          <w:tcPr>
            <w:tcW w:w="2549" w:type="dxa"/>
          </w:tcPr>
          <w:p w:rsidR="00AF30AB" w:rsidRDefault="00145DE7">
            <w:pPr>
              <w:suppressAutoHyphens/>
              <w:spacing w:after="0"/>
              <w:rPr>
                <w:rFonts w:ascii="Times New Roman" w:hAnsi="Times New Roman"/>
                <w:b/>
                <w:sz w:val="24"/>
              </w:rPr>
            </w:pPr>
            <w:r>
              <w:rPr>
                <w:rFonts w:ascii="Times New Roman" w:hAnsi="Times New Roman"/>
                <w:b/>
                <w:sz w:val="24"/>
              </w:rPr>
              <w:t>ОК 02.</w:t>
            </w:r>
            <w:r>
              <w:rPr>
                <w:rFonts w:ascii="Times New Roman" w:hAnsi="Times New Roman"/>
                <w:sz w:val="24"/>
              </w:rPr>
              <w:t xml:space="preserve">Использовать современные средства поиска, анализа </w:t>
            </w:r>
            <w:r>
              <w:rPr>
                <w:rFonts w:ascii="Times New Roman" w:hAnsi="Times New Roman"/>
                <w:sz w:val="24"/>
              </w:rPr>
              <w:br/>
              <w:t xml:space="preserve">и интерпретации информации, </w:t>
            </w:r>
            <w:r>
              <w:rPr>
                <w:rFonts w:ascii="Times New Roman" w:hAnsi="Times New Roman"/>
                <w:sz w:val="24"/>
              </w:rPr>
              <w:br/>
              <w:t>и информационные технологии для выполнения задач профессиональной деятельности</w:t>
            </w:r>
          </w:p>
        </w:tc>
        <w:tc>
          <w:tcPr>
            <w:tcW w:w="3863" w:type="dxa"/>
          </w:tcPr>
          <w:p w:rsidR="00AF30AB" w:rsidRDefault="00145DE7">
            <w:pPr>
              <w:tabs>
                <w:tab w:val="left" w:pos="265"/>
              </w:tabs>
              <w:spacing w:after="0"/>
              <w:ind w:left="11"/>
              <w:rPr>
                <w:rFonts w:ascii="Times New Roman" w:hAnsi="Times New Roman"/>
                <w:sz w:val="24"/>
              </w:rPr>
            </w:pPr>
            <w:r>
              <w:rPr>
                <w:rFonts w:ascii="Times New Roman" w:hAnsi="Times New Roman"/>
                <w:sz w:val="24"/>
              </w:rPr>
              <w:t>Демонстрирует:</w:t>
            </w:r>
          </w:p>
          <w:p w:rsidR="00AF30AB" w:rsidRDefault="00145DE7">
            <w:pPr>
              <w:tabs>
                <w:tab w:val="left" w:pos="265"/>
              </w:tabs>
              <w:spacing w:after="0"/>
              <w:ind w:left="178" w:hanging="167"/>
              <w:rPr>
                <w:rFonts w:ascii="Times New Roman" w:hAnsi="Times New Roman"/>
                <w:sz w:val="24"/>
              </w:rPr>
            </w:pPr>
            <w:r>
              <w:rPr>
                <w:rFonts w:ascii="Times New Roman" w:hAnsi="Times New Roman"/>
                <w:sz w:val="24"/>
              </w:rPr>
              <w:t>- способность определять необходимые источники информации;</w:t>
            </w:r>
          </w:p>
          <w:p w:rsidR="00AF30AB" w:rsidRDefault="00145DE7">
            <w:pPr>
              <w:tabs>
                <w:tab w:val="left" w:pos="265"/>
              </w:tabs>
              <w:spacing w:after="0"/>
              <w:ind w:left="178" w:hanging="167"/>
              <w:rPr>
                <w:rFonts w:ascii="Times New Roman" w:hAnsi="Times New Roman"/>
                <w:sz w:val="24"/>
              </w:rPr>
            </w:pPr>
            <w:r>
              <w:rPr>
                <w:rFonts w:ascii="Times New Roman" w:hAnsi="Times New Roman"/>
                <w:sz w:val="24"/>
              </w:rPr>
              <w:t>- умение правильно планировать процесс поиска;</w:t>
            </w:r>
          </w:p>
          <w:p w:rsidR="00AF30AB" w:rsidRDefault="00145DE7">
            <w:pPr>
              <w:tabs>
                <w:tab w:val="left" w:pos="265"/>
              </w:tabs>
              <w:spacing w:after="0"/>
              <w:ind w:left="178" w:hanging="167"/>
              <w:rPr>
                <w:rFonts w:ascii="Times New Roman" w:hAnsi="Times New Roman"/>
                <w:sz w:val="24"/>
              </w:rPr>
            </w:pPr>
            <w:r>
              <w:rPr>
                <w:rFonts w:ascii="Times New Roman" w:hAnsi="Times New Roman"/>
                <w:sz w:val="24"/>
              </w:rPr>
              <w:t>- умение структурировать получаемую информацию и выделять наиболее значимое в результатах поиска информации;</w:t>
            </w:r>
          </w:p>
          <w:p w:rsidR="00AF30AB" w:rsidRDefault="00145DE7">
            <w:pPr>
              <w:tabs>
                <w:tab w:val="left" w:pos="265"/>
              </w:tabs>
              <w:spacing w:after="0"/>
              <w:ind w:left="178" w:hanging="167"/>
              <w:rPr>
                <w:rFonts w:ascii="Times New Roman" w:hAnsi="Times New Roman"/>
                <w:sz w:val="24"/>
              </w:rPr>
            </w:pPr>
            <w:r>
              <w:rPr>
                <w:rFonts w:ascii="Times New Roman" w:hAnsi="Times New Roman"/>
                <w:sz w:val="24"/>
              </w:rPr>
              <w:t xml:space="preserve">- умение оценивать практическую значимость результатов поиска; </w:t>
            </w:r>
          </w:p>
          <w:p w:rsidR="00AF30AB" w:rsidRDefault="00145DE7">
            <w:pPr>
              <w:tabs>
                <w:tab w:val="left" w:pos="265"/>
              </w:tabs>
              <w:spacing w:after="0"/>
              <w:ind w:left="178" w:hanging="167"/>
              <w:rPr>
                <w:rFonts w:ascii="Times New Roman" w:hAnsi="Times New Roman"/>
                <w:sz w:val="24"/>
              </w:rPr>
            </w:pPr>
            <w:r>
              <w:rPr>
                <w:rFonts w:ascii="Times New Roman" w:hAnsi="Times New Roman"/>
                <w:sz w:val="24"/>
              </w:rPr>
              <w:t>- верное выполнение оформления результатов поиска информации;</w:t>
            </w:r>
          </w:p>
          <w:p w:rsidR="00AF30AB" w:rsidRDefault="00145DE7">
            <w:pPr>
              <w:tabs>
                <w:tab w:val="left" w:pos="252"/>
              </w:tabs>
              <w:spacing w:after="0"/>
              <w:ind w:left="178" w:hanging="167"/>
              <w:rPr>
                <w:rFonts w:ascii="Times New Roman" w:hAnsi="Times New Roman"/>
                <w:sz w:val="24"/>
              </w:rPr>
            </w:pPr>
            <w:r>
              <w:rPr>
                <w:rFonts w:ascii="Times New Roman" w:hAnsi="Times New Roman"/>
                <w:sz w:val="24"/>
              </w:rPr>
              <w:t xml:space="preserve">- знание номенклатуры информационных источников, применяемых в профессиональной деятельности; </w:t>
            </w:r>
          </w:p>
          <w:p w:rsidR="00AF30AB" w:rsidRDefault="00145DE7">
            <w:pPr>
              <w:suppressAutoHyphens/>
              <w:spacing w:after="0"/>
              <w:ind w:left="178" w:hanging="167"/>
              <w:rPr>
                <w:rFonts w:ascii="Times New Roman" w:hAnsi="Times New Roman"/>
                <w:b/>
                <w:sz w:val="24"/>
                <w:u w:val="single"/>
              </w:rPr>
            </w:pPr>
            <w:r>
              <w:rPr>
                <w:rFonts w:ascii="Times New Roman" w:hAnsi="Times New Roman"/>
                <w:sz w:val="24"/>
              </w:rPr>
              <w:t>- способность использования приемов поиска и структурирования информации.</w:t>
            </w:r>
          </w:p>
        </w:tc>
        <w:tc>
          <w:tcPr>
            <w:tcW w:w="2824" w:type="dxa"/>
          </w:tcPr>
          <w:p w:rsidR="00AF30AB" w:rsidRDefault="00145DE7">
            <w:pPr>
              <w:suppressAutoHyphens/>
              <w:spacing w:after="0"/>
              <w:rPr>
                <w:rFonts w:ascii="Times New Roman" w:hAnsi="Times New Roman"/>
                <w:b/>
                <w:i/>
                <w:sz w:val="24"/>
                <w:u w:val="single"/>
              </w:rPr>
            </w:pPr>
            <w:r>
              <w:rPr>
                <w:rFonts w:ascii="Times New Roman" w:hAnsi="Times New Roman"/>
                <w:sz w:val="24"/>
              </w:rPr>
              <w:t>текущий контроль и наблюдение за деятельностью обучающегося в процессе освоения образовательной программы, экзамен</w:t>
            </w:r>
          </w:p>
        </w:tc>
      </w:tr>
      <w:tr w:rsidR="00AF30AB">
        <w:trPr>
          <w:trHeight w:val="698"/>
        </w:trPr>
        <w:tc>
          <w:tcPr>
            <w:tcW w:w="2549" w:type="dxa"/>
          </w:tcPr>
          <w:p w:rsidR="00AF30AB" w:rsidRDefault="00145DE7">
            <w:pPr>
              <w:suppressAutoHyphens/>
              <w:spacing w:after="0"/>
              <w:rPr>
                <w:rFonts w:ascii="Times New Roman" w:hAnsi="Times New Roman"/>
                <w:b/>
                <w:sz w:val="24"/>
              </w:rPr>
            </w:pPr>
            <w:r>
              <w:rPr>
                <w:rFonts w:ascii="Times New Roman" w:hAnsi="Times New Roman"/>
                <w:b/>
                <w:sz w:val="24"/>
              </w:rPr>
              <w:t>ОК 04</w:t>
            </w:r>
            <w:r>
              <w:rPr>
                <w:rFonts w:ascii="Times New Roman" w:hAnsi="Times New Roman"/>
                <w:sz w:val="24"/>
              </w:rPr>
              <w:t xml:space="preserve">.  Эффективно взаимодействовать </w:t>
            </w:r>
            <w:r>
              <w:rPr>
                <w:rFonts w:ascii="Times New Roman" w:hAnsi="Times New Roman"/>
                <w:sz w:val="24"/>
              </w:rPr>
              <w:br/>
              <w:t>и работать в коллективе и команде</w:t>
            </w:r>
          </w:p>
        </w:tc>
        <w:tc>
          <w:tcPr>
            <w:tcW w:w="3863" w:type="dxa"/>
          </w:tcPr>
          <w:p w:rsidR="00AF30AB" w:rsidRDefault="00145DE7">
            <w:pPr>
              <w:tabs>
                <w:tab w:val="left" w:pos="265"/>
              </w:tabs>
              <w:spacing w:after="0"/>
              <w:ind w:left="11"/>
              <w:rPr>
                <w:rFonts w:ascii="Times New Roman" w:hAnsi="Times New Roman"/>
                <w:sz w:val="24"/>
              </w:rPr>
            </w:pPr>
            <w:r>
              <w:rPr>
                <w:rFonts w:ascii="Times New Roman" w:hAnsi="Times New Roman"/>
                <w:sz w:val="24"/>
              </w:rPr>
              <w:t>Демонстрирует:</w:t>
            </w:r>
          </w:p>
          <w:p w:rsidR="00AF30AB" w:rsidRDefault="00145DE7">
            <w:pPr>
              <w:tabs>
                <w:tab w:val="left" w:pos="178"/>
              </w:tabs>
              <w:spacing w:after="0"/>
              <w:ind w:left="178" w:hanging="167"/>
              <w:rPr>
                <w:rFonts w:ascii="Times New Roman" w:hAnsi="Times New Roman"/>
                <w:sz w:val="24"/>
              </w:rPr>
            </w:pPr>
            <w:r>
              <w:rPr>
                <w:rFonts w:ascii="Times New Roman" w:hAnsi="Times New Roman"/>
                <w:sz w:val="24"/>
              </w:rPr>
              <w:t>- способность организовывать работу коллектива и команды;</w:t>
            </w:r>
          </w:p>
          <w:p w:rsidR="00AF30AB" w:rsidRDefault="00145DE7">
            <w:pPr>
              <w:tabs>
                <w:tab w:val="left" w:pos="178"/>
              </w:tabs>
              <w:spacing w:after="0"/>
              <w:ind w:left="178" w:hanging="167"/>
              <w:rPr>
                <w:rFonts w:ascii="Times New Roman" w:hAnsi="Times New Roman"/>
                <w:sz w:val="24"/>
              </w:rPr>
            </w:pPr>
            <w:r>
              <w:rPr>
                <w:rFonts w:ascii="Times New Roman" w:hAnsi="Times New Roman"/>
                <w:sz w:val="24"/>
              </w:rPr>
              <w:t>- умение осуществлять внешнее и внутреннее взаимодействие коллектива и команды;</w:t>
            </w:r>
          </w:p>
          <w:p w:rsidR="00AF30AB" w:rsidRDefault="00145DE7">
            <w:pPr>
              <w:tabs>
                <w:tab w:val="left" w:pos="178"/>
              </w:tabs>
              <w:spacing w:after="0"/>
              <w:ind w:left="178" w:hanging="167"/>
              <w:rPr>
                <w:rFonts w:ascii="Times New Roman" w:hAnsi="Times New Roman"/>
                <w:sz w:val="24"/>
              </w:rPr>
            </w:pPr>
            <w:r>
              <w:rPr>
                <w:rFonts w:ascii="Times New Roman" w:hAnsi="Times New Roman"/>
                <w:sz w:val="24"/>
              </w:rPr>
              <w:t>- знание требований к управлению персоналом;</w:t>
            </w:r>
          </w:p>
          <w:p w:rsidR="00AF30AB" w:rsidRDefault="00145DE7">
            <w:pPr>
              <w:tabs>
                <w:tab w:val="left" w:pos="178"/>
              </w:tabs>
              <w:spacing w:after="0"/>
              <w:ind w:left="178" w:hanging="167"/>
              <w:rPr>
                <w:rFonts w:ascii="Times New Roman" w:hAnsi="Times New Roman"/>
                <w:sz w:val="24"/>
              </w:rPr>
            </w:pPr>
            <w:r>
              <w:rPr>
                <w:rFonts w:ascii="Times New Roman" w:hAnsi="Times New Roman"/>
                <w:sz w:val="24"/>
              </w:rPr>
              <w:t>- умение анализировать причины, виды и способы разрешения конфликтов;</w:t>
            </w:r>
          </w:p>
          <w:p w:rsidR="00AF30AB" w:rsidRDefault="00145DE7">
            <w:pPr>
              <w:tabs>
                <w:tab w:val="left" w:pos="178"/>
              </w:tabs>
              <w:spacing w:after="0"/>
              <w:ind w:left="178" w:hanging="167"/>
              <w:rPr>
                <w:rFonts w:ascii="Times New Roman" w:hAnsi="Times New Roman"/>
                <w:sz w:val="24"/>
              </w:rPr>
            </w:pPr>
            <w:r>
              <w:rPr>
                <w:rFonts w:ascii="Times New Roman" w:hAnsi="Times New Roman"/>
                <w:sz w:val="24"/>
              </w:rPr>
              <w:t>- знание принципов эффективного взаимодействие с потребителями услуг.</w:t>
            </w:r>
          </w:p>
        </w:tc>
        <w:tc>
          <w:tcPr>
            <w:tcW w:w="2824" w:type="dxa"/>
          </w:tcPr>
          <w:p w:rsidR="00AF30AB" w:rsidRDefault="00145DE7">
            <w:pPr>
              <w:suppressAutoHyphens/>
              <w:spacing w:after="0"/>
              <w:rPr>
                <w:rFonts w:ascii="Times New Roman" w:hAnsi="Times New Roman"/>
                <w:sz w:val="24"/>
              </w:rPr>
            </w:pPr>
            <w:r>
              <w:rPr>
                <w:rFonts w:ascii="Times New Roman" w:hAnsi="Times New Roman"/>
                <w:sz w:val="24"/>
              </w:rPr>
              <w:t>текущий контроль и наблюдение за деятельностью обучающегося в процессе освоения образовательной программы, экзамен</w:t>
            </w:r>
          </w:p>
        </w:tc>
      </w:tr>
      <w:tr w:rsidR="00AF30AB">
        <w:trPr>
          <w:trHeight w:val="698"/>
        </w:trPr>
        <w:tc>
          <w:tcPr>
            <w:tcW w:w="2549" w:type="dxa"/>
          </w:tcPr>
          <w:p w:rsidR="00AF30AB" w:rsidRDefault="00145DE7">
            <w:pPr>
              <w:suppressAutoHyphens/>
              <w:spacing w:after="0"/>
              <w:rPr>
                <w:rFonts w:ascii="Times New Roman" w:hAnsi="Times New Roman"/>
                <w:b/>
                <w:sz w:val="24"/>
              </w:rPr>
            </w:pPr>
            <w:r>
              <w:rPr>
                <w:rFonts w:ascii="Times New Roman" w:hAnsi="Times New Roman"/>
                <w:b/>
                <w:sz w:val="24"/>
              </w:rPr>
              <w:t xml:space="preserve">ОК 07. </w:t>
            </w:r>
            <w:r>
              <w:rPr>
                <w:rFonts w:ascii="Times New Roman" w:hAnsi="Times New Roman"/>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863" w:type="dxa"/>
          </w:tcPr>
          <w:p w:rsidR="00AF30AB" w:rsidRDefault="00145DE7" w:rsidP="00BF3949">
            <w:pPr>
              <w:numPr>
                <w:ilvl w:val="0"/>
                <w:numId w:val="1"/>
              </w:numPr>
              <w:tabs>
                <w:tab w:val="left" w:pos="265"/>
              </w:tabs>
              <w:spacing w:after="0" w:line="240" w:lineRule="auto"/>
              <w:ind w:left="11"/>
              <w:rPr>
                <w:rFonts w:ascii="Times New Roman" w:hAnsi="Times New Roman"/>
                <w:sz w:val="24"/>
              </w:rPr>
            </w:pPr>
            <w:r>
              <w:rPr>
                <w:rFonts w:ascii="Times New Roman" w:hAnsi="Times New Roman"/>
                <w:sz w:val="24"/>
              </w:rPr>
              <w:t>Демонстрирует</w:t>
            </w:r>
          </w:p>
          <w:p w:rsidR="00AF30AB" w:rsidRDefault="00145DE7" w:rsidP="00BF3949">
            <w:pPr>
              <w:numPr>
                <w:ilvl w:val="0"/>
                <w:numId w:val="1"/>
              </w:numPr>
              <w:tabs>
                <w:tab w:val="left" w:pos="252"/>
              </w:tabs>
              <w:spacing w:after="0" w:line="240" w:lineRule="auto"/>
              <w:ind w:left="11" w:firstLine="25"/>
              <w:jc w:val="both"/>
              <w:rPr>
                <w:rFonts w:ascii="Times New Roman" w:hAnsi="Times New Roman"/>
                <w:sz w:val="24"/>
              </w:rPr>
            </w:pPr>
            <w:r>
              <w:rPr>
                <w:rFonts w:ascii="Times New Roman" w:hAnsi="Times New Roman"/>
                <w:sz w:val="24"/>
              </w:rPr>
              <w:t>умение соблюдать нормы экологической безопасности;</w:t>
            </w:r>
          </w:p>
          <w:p w:rsidR="00AF30AB" w:rsidRDefault="00145DE7" w:rsidP="00BF3949">
            <w:pPr>
              <w:numPr>
                <w:ilvl w:val="0"/>
                <w:numId w:val="1"/>
              </w:numPr>
              <w:tabs>
                <w:tab w:val="left" w:pos="252"/>
              </w:tabs>
              <w:spacing w:after="0" w:line="240" w:lineRule="auto"/>
              <w:ind w:left="11" w:firstLine="25"/>
              <w:jc w:val="both"/>
              <w:rPr>
                <w:rFonts w:ascii="Times New Roman" w:hAnsi="Times New Roman"/>
                <w:sz w:val="24"/>
              </w:rPr>
            </w:pPr>
            <w:r>
              <w:rPr>
                <w:rFonts w:ascii="Times New Roman" w:hAnsi="Times New Roman"/>
                <w:sz w:val="24"/>
              </w:rPr>
              <w:t>способность определять направления ресурсосбережения в рамках профессиональной деятельности;</w:t>
            </w:r>
          </w:p>
          <w:p w:rsidR="00AF30AB" w:rsidRDefault="00145DE7" w:rsidP="00BF3949">
            <w:pPr>
              <w:numPr>
                <w:ilvl w:val="0"/>
                <w:numId w:val="1"/>
              </w:numPr>
              <w:tabs>
                <w:tab w:val="left" w:pos="252"/>
              </w:tabs>
              <w:spacing w:after="0" w:line="240" w:lineRule="auto"/>
              <w:ind w:left="11" w:firstLine="25"/>
              <w:jc w:val="both"/>
              <w:rPr>
                <w:rFonts w:ascii="Times New Roman" w:hAnsi="Times New Roman"/>
                <w:sz w:val="24"/>
              </w:rPr>
            </w:pPr>
            <w:r>
              <w:rPr>
                <w:rFonts w:ascii="Times New Roman" w:hAnsi="Times New Roman"/>
                <w:sz w:val="24"/>
              </w:rPr>
              <w:t>знание правил экологической безопасности при ведении профессиональной деятельности;</w:t>
            </w:r>
          </w:p>
          <w:p w:rsidR="00AF30AB" w:rsidRDefault="00145DE7">
            <w:pPr>
              <w:tabs>
                <w:tab w:val="left" w:pos="265"/>
              </w:tabs>
              <w:spacing w:after="0"/>
              <w:ind w:left="11"/>
              <w:rPr>
                <w:rFonts w:ascii="Times New Roman" w:hAnsi="Times New Roman"/>
                <w:sz w:val="24"/>
              </w:rPr>
            </w:pPr>
            <w:r>
              <w:rPr>
                <w:rFonts w:ascii="Times New Roman" w:hAnsi="Times New Roman"/>
                <w:sz w:val="24"/>
              </w:rPr>
              <w:t>знание методов обеспечения ресурсосбережения при выполнении профессиональных задач.</w:t>
            </w:r>
          </w:p>
        </w:tc>
        <w:tc>
          <w:tcPr>
            <w:tcW w:w="2824" w:type="dxa"/>
          </w:tcPr>
          <w:p w:rsidR="00AF30AB" w:rsidRDefault="00145DE7">
            <w:pPr>
              <w:suppressAutoHyphens/>
              <w:spacing w:after="0"/>
              <w:rPr>
                <w:rFonts w:ascii="Times New Roman" w:hAnsi="Times New Roman"/>
                <w:sz w:val="24"/>
              </w:rPr>
            </w:pPr>
            <w:r>
              <w:rPr>
                <w:rFonts w:ascii="Times New Roman" w:hAnsi="Times New Roman"/>
                <w:sz w:val="24"/>
              </w:rPr>
              <w:t>текущий контроль и наблюдение за деятельностью обучающегося в процессе освоения образовательной программы, экзамен</w:t>
            </w:r>
          </w:p>
        </w:tc>
      </w:tr>
      <w:tr w:rsidR="00AF615C">
        <w:trPr>
          <w:trHeight w:val="2018"/>
        </w:trPr>
        <w:tc>
          <w:tcPr>
            <w:tcW w:w="2549" w:type="dxa"/>
          </w:tcPr>
          <w:p w:rsidR="00AF615C" w:rsidRPr="00877A26" w:rsidRDefault="00AF615C" w:rsidP="00AF615C">
            <w:pPr>
              <w:pStyle w:val="14"/>
              <w:rPr>
                <w:rFonts w:eastAsia="Calibri"/>
                <w:b/>
              </w:rPr>
            </w:pPr>
            <w:r w:rsidRPr="00877A26">
              <w:rPr>
                <w:rFonts w:eastAsia="Calibri"/>
                <w:b/>
                <w:bCs/>
              </w:rPr>
              <w:t xml:space="preserve">ПК 3.1. </w:t>
            </w:r>
            <w:r w:rsidRPr="00877A26">
              <w:t>Планировать ведение горных работ</w:t>
            </w:r>
          </w:p>
        </w:tc>
        <w:tc>
          <w:tcPr>
            <w:tcW w:w="3863" w:type="dxa"/>
          </w:tcPr>
          <w:p w:rsidR="00AF615C" w:rsidRPr="00877A26" w:rsidRDefault="00AF615C" w:rsidP="00AF615C">
            <w:pPr>
              <w:pStyle w:val="14"/>
              <w:rPr>
                <w:rFonts w:eastAsia="Calibri"/>
              </w:rPr>
            </w:pPr>
            <w:r>
              <w:t>Планирует</w:t>
            </w:r>
          </w:p>
          <w:p w:rsidR="00AF615C" w:rsidRPr="00877A26" w:rsidRDefault="00AF615C" w:rsidP="00AF615C">
            <w:pPr>
              <w:pStyle w:val="14"/>
              <w:rPr>
                <w:rFonts w:eastAsia="Calibri"/>
              </w:rPr>
            </w:pPr>
            <w:r w:rsidRPr="00877A26">
              <w:t>определени</w:t>
            </w:r>
            <w:r>
              <w:t>е</w:t>
            </w:r>
            <w:r w:rsidRPr="00877A26">
              <w:t xml:space="preserve"> направления горных работ по ситуационному плану; определения фактического объема вскрышных, добычных работ, определения текущего коэффициента вскрыши;</w:t>
            </w:r>
          </w:p>
          <w:p w:rsidR="00AF615C" w:rsidRPr="00877A26" w:rsidRDefault="00AF615C" w:rsidP="00AF615C">
            <w:pPr>
              <w:pStyle w:val="14"/>
              <w:rPr>
                <w:rFonts w:eastAsia="Calibri"/>
              </w:rPr>
            </w:pPr>
            <w:r w:rsidRPr="00877A26">
              <w:t>расположение транспортных коммуникаций и линий электроснабжения;</w:t>
            </w:r>
          </w:p>
          <w:p w:rsidR="00AF615C" w:rsidRPr="00877A26" w:rsidRDefault="00AF615C" w:rsidP="00AF615C">
            <w:pPr>
              <w:pStyle w:val="14"/>
              <w:rPr>
                <w:rFonts w:eastAsia="Calibri"/>
              </w:rPr>
            </w:pPr>
            <w:r w:rsidRPr="00877A26">
              <w:rPr>
                <w:rFonts w:eastAsia="Calibri"/>
              </w:rPr>
              <w:t>Понима</w:t>
            </w:r>
            <w:r>
              <w:rPr>
                <w:rFonts w:eastAsia="Calibri"/>
              </w:rPr>
              <w:t>ет</w:t>
            </w:r>
            <w:r w:rsidRPr="00877A26">
              <w:rPr>
                <w:rFonts w:eastAsia="Calibri"/>
              </w:rPr>
              <w:t xml:space="preserve"> сущность ведения горных и подземных работ</w:t>
            </w:r>
          </w:p>
          <w:p w:rsidR="00AF615C" w:rsidRPr="00877A26" w:rsidRDefault="00AF615C" w:rsidP="00AF615C">
            <w:pPr>
              <w:pStyle w:val="14"/>
              <w:rPr>
                <w:rFonts w:eastAsia="Calibri"/>
              </w:rPr>
            </w:pPr>
          </w:p>
        </w:tc>
        <w:tc>
          <w:tcPr>
            <w:tcW w:w="2824" w:type="dxa"/>
          </w:tcPr>
          <w:p w:rsidR="00AF615C" w:rsidRPr="00877A26" w:rsidRDefault="00AF615C" w:rsidP="00AF615C">
            <w:pPr>
              <w:pStyle w:val="14"/>
              <w:rPr>
                <w:rFonts w:eastAsia="Calibri"/>
                <w:bCs/>
              </w:rPr>
            </w:pPr>
            <w:r w:rsidRPr="00877A26">
              <w:rPr>
                <w:rFonts w:eastAsia="Calibri"/>
                <w:bCs/>
              </w:rPr>
              <w:t xml:space="preserve">- </w:t>
            </w:r>
            <w:r w:rsidRPr="00877A26">
              <w:rPr>
                <w:rFonts w:eastAsia="Calibri"/>
              </w:rPr>
              <w:t>текущий контроль и наблюдение за деятельностью обучающегося в процессе освоения образовательной программы</w:t>
            </w:r>
          </w:p>
        </w:tc>
      </w:tr>
      <w:tr w:rsidR="00AF615C">
        <w:trPr>
          <w:trHeight w:val="1976"/>
        </w:trPr>
        <w:tc>
          <w:tcPr>
            <w:tcW w:w="2549" w:type="dxa"/>
          </w:tcPr>
          <w:p w:rsidR="00AF615C" w:rsidRPr="00877A26" w:rsidRDefault="00AF615C" w:rsidP="00AF615C">
            <w:pPr>
              <w:pStyle w:val="14"/>
              <w:rPr>
                <w:rFonts w:eastAsia="Calibri"/>
                <w:b/>
                <w:bCs/>
              </w:rPr>
            </w:pPr>
            <w:r w:rsidRPr="00877A26">
              <w:rPr>
                <w:rFonts w:eastAsia="Calibri"/>
                <w:b/>
                <w:bCs/>
              </w:rPr>
              <w:t xml:space="preserve">ПК 3.2. </w:t>
            </w:r>
            <w:r w:rsidRPr="00877A26">
              <w:t>Проводить контроль за соблюдением проектов горных и строительных работ</w:t>
            </w:r>
          </w:p>
        </w:tc>
        <w:tc>
          <w:tcPr>
            <w:tcW w:w="3863" w:type="dxa"/>
          </w:tcPr>
          <w:p w:rsidR="00AF615C" w:rsidRDefault="00AF615C" w:rsidP="00AF615C">
            <w:pPr>
              <w:pStyle w:val="14"/>
            </w:pPr>
            <w:r>
              <w:t>О</w:t>
            </w:r>
            <w:r w:rsidRPr="00877A26">
              <w:t>формл</w:t>
            </w:r>
            <w:r>
              <w:t>яет</w:t>
            </w:r>
            <w:r w:rsidRPr="00877A26">
              <w:t xml:space="preserve"> технологически</w:t>
            </w:r>
            <w:r>
              <w:t>е</w:t>
            </w:r>
            <w:r w:rsidRPr="00877A26">
              <w:t xml:space="preserve"> карт</w:t>
            </w:r>
            <w:r>
              <w:t>ы</w:t>
            </w:r>
            <w:r w:rsidRPr="00877A26">
              <w:t xml:space="preserve"> ведения горных работ;</w:t>
            </w:r>
          </w:p>
          <w:p w:rsidR="00AF615C" w:rsidRPr="00877A26" w:rsidRDefault="00AF615C" w:rsidP="00AF615C">
            <w:pPr>
              <w:pStyle w:val="14"/>
              <w:rPr>
                <w:rFonts w:eastAsia="Calibri"/>
              </w:rPr>
            </w:pPr>
            <w:r w:rsidRPr="00877A26">
              <w:t>определя</w:t>
            </w:r>
            <w:r>
              <w:t>ет</w:t>
            </w:r>
            <w:r w:rsidRPr="00877A26">
              <w:t xml:space="preserve"> по профильным сечениям элементы залегания полезного ископаемого, порядок разработки участка, отработанные и планируемые к отработке объемы горной массы;</w:t>
            </w:r>
          </w:p>
          <w:p w:rsidR="00AF615C" w:rsidRDefault="00AF615C" w:rsidP="00AF615C">
            <w:pPr>
              <w:pStyle w:val="14"/>
            </w:pPr>
            <w:r>
              <w:t>Демонстрирует</w:t>
            </w:r>
          </w:p>
          <w:p w:rsidR="00AF615C" w:rsidRPr="00877A26" w:rsidRDefault="00AF615C" w:rsidP="00AF615C">
            <w:pPr>
              <w:pStyle w:val="14"/>
              <w:rPr>
                <w:rFonts w:eastAsia="Calibri"/>
              </w:rPr>
            </w:pPr>
            <w:r>
              <w:t xml:space="preserve">- </w:t>
            </w:r>
            <w:r w:rsidRPr="00877A26">
              <w:t xml:space="preserve">знание классификации горных выработок, элементы горных выработок; </w:t>
            </w:r>
          </w:p>
          <w:p w:rsidR="00AF615C" w:rsidRPr="00877A26" w:rsidRDefault="00AF615C" w:rsidP="00AF615C">
            <w:pPr>
              <w:pStyle w:val="14"/>
              <w:rPr>
                <w:rFonts w:eastAsia="Calibri"/>
              </w:rPr>
            </w:pPr>
            <w:r w:rsidRPr="00877A26">
              <w:t>знание производственн</w:t>
            </w:r>
            <w:r>
              <w:t>ой</w:t>
            </w:r>
            <w:r w:rsidRPr="00877A26">
              <w:t xml:space="preserve"> программ</w:t>
            </w:r>
            <w:r>
              <w:t>ы</w:t>
            </w:r>
            <w:r w:rsidRPr="00877A26">
              <w:t xml:space="preserve"> и производственн</w:t>
            </w:r>
            <w:r>
              <w:t>ой</w:t>
            </w:r>
            <w:r w:rsidRPr="00877A26">
              <w:t xml:space="preserve"> мощност</w:t>
            </w:r>
            <w:r>
              <w:t>и</w:t>
            </w:r>
            <w:r w:rsidRPr="00877A26">
              <w:t xml:space="preserve"> организации;</w:t>
            </w:r>
          </w:p>
        </w:tc>
        <w:tc>
          <w:tcPr>
            <w:tcW w:w="2824" w:type="dxa"/>
          </w:tcPr>
          <w:p w:rsidR="00AF615C" w:rsidRPr="00877A26" w:rsidRDefault="00AF615C" w:rsidP="00AF615C">
            <w:pPr>
              <w:pStyle w:val="14"/>
              <w:rPr>
                <w:rFonts w:eastAsia="Calibri"/>
                <w:bCs/>
              </w:rPr>
            </w:pPr>
            <w:r w:rsidRPr="00877A26">
              <w:rPr>
                <w:rFonts w:eastAsia="Calibri"/>
                <w:bCs/>
              </w:rPr>
              <w:t xml:space="preserve">- </w:t>
            </w:r>
            <w:r w:rsidRPr="00877A26">
              <w:rPr>
                <w:rFonts w:eastAsia="Calibri"/>
              </w:rPr>
              <w:t>текущий контроль и наблюдение за деятельностью обучающегося в процессе освоения образовательной программы</w:t>
            </w:r>
          </w:p>
        </w:tc>
      </w:tr>
      <w:tr w:rsidR="00AF615C">
        <w:trPr>
          <w:trHeight w:val="698"/>
        </w:trPr>
        <w:tc>
          <w:tcPr>
            <w:tcW w:w="2549" w:type="dxa"/>
          </w:tcPr>
          <w:p w:rsidR="00AF615C" w:rsidRPr="00877A26" w:rsidRDefault="00AF615C" w:rsidP="00AF615C">
            <w:pPr>
              <w:pStyle w:val="14"/>
              <w:rPr>
                <w:rFonts w:eastAsia="Calibri"/>
                <w:b/>
                <w:bCs/>
              </w:rPr>
            </w:pPr>
            <w:r w:rsidRPr="00877A26">
              <w:rPr>
                <w:rFonts w:eastAsia="Calibri"/>
                <w:b/>
                <w:bCs/>
              </w:rPr>
              <w:t xml:space="preserve">ПК 3.3. </w:t>
            </w:r>
            <w:r w:rsidRPr="00877A26">
              <w:t>Проводить контроль за соблюдением проектов работ по отвалообразованию пустых пород и складированию полезного ископаемого</w:t>
            </w:r>
          </w:p>
        </w:tc>
        <w:tc>
          <w:tcPr>
            <w:tcW w:w="3863" w:type="dxa"/>
          </w:tcPr>
          <w:p w:rsidR="00AF615C" w:rsidRDefault="00AF615C" w:rsidP="00AF615C">
            <w:pPr>
              <w:pStyle w:val="14"/>
            </w:pPr>
            <w:r>
              <w:t>Проводит</w:t>
            </w:r>
          </w:p>
          <w:p w:rsidR="00AF615C" w:rsidRPr="00877A26" w:rsidRDefault="00AF615C" w:rsidP="00AF615C">
            <w:pPr>
              <w:pStyle w:val="14"/>
              <w:rPr>
                <w:rFonts w:eastAsia="Calibri"/>
                <w:iCs/>
              </w:rPr>
            </w:pPr>
            <w:r>
              <w:t xml:space="preserve">- </w:t>
            </w:r>
            <w:r w:rsidRPr="00877A26">
              <w:t>определени</w:t>
            </w:r>
            <w:r>
              <w:t>е</w:t>
            </w:r>
            <w:r w:rsidRPr="00877A26">
              <w:t xml:space="preserve"> параметров ведения работ по отвалообразованию пустых пород и складированию полезного ископаемого;</w:t>
            </w:r>
          </w:p>
          <w:p w:rsidR="00AF615C" w:rsidRPr="00877A26" w:rsidRDefault="00AF615C" w:rsidP="00AF615C">
            <w:pPr>
              <w:pStyle w:val="14"/>
            </w:pPr>
            <w:r>
              <w:t>-</w:t>
            </w:r>
            <w:r w:rsidRPr="00877A26">
              <w:t>определ</w:t>
            </w:r>
            <w:r>
              <w:t>ение</w:t>
            </w:r>
            <w:r w:rsidRPr="00877A26">
              <w:t xml:space="preserve"> плановы</w:t>
            </w:r>
            <w:r>
              <w:t>х</w:t>
            </w:r>
            <w:r w:rsidRPr="00877A26">
              <w:t xml:space="preserve"> и фактически</w:t>
            </w:r>
            <w:r>
              <w:t>х</w:t>
            </w:r>
            <w:r w:rsidRPr="00877A26">
              <w:t xml:space="preserve"> объем</w:t>
            </w:r>
            <w:r>
              <w:t>ов</w:t>
            </w:r>
            <w:r w:rsidRPr="00877A26">
              <w:t xml:space="preserve"> горных работ на местности, объемы потерь полезного ископаемого в процессе добычи;</w:t>
            </w:r>
          </w:p>
          <w:p w:rsidR="00AF615C" w:rsidRPr="00877A26" w:rsidRDefault="00AF615C" w:rsidP="00AF615C">
            <w:pPr>
              <w:pStyle w:val="14"/>
            </w:pPr>
            <w:r>
              <w:t xml:space="preserve">Демонстрирует </w:t>
            </w:r>
            <w:r w:rsidRPr="00877A26">
              <w:t>знание системы разработки и схемы вскрытия месторождений в различных горно-геологических и горнотехнических условиях;</w:t>
            </w:r>
          </w:p>
        </w:tc>
        <w:tc>
          <w:tcPr>
            <w:tcW w:w="2824" w:type="dxa"/>
          </w:tcPr>
          <w:p w:rsidR="00AF615C" w:rsidRPr="00877A26" w:rsidRDefault="00AF615C" w:rsidP="00AF615C">
            <w:pPr>
              <w:pStyle w:val="14"/>
              <w:rPr>
                <w:rFonts w:eastAsia="Calibri"/>
                <w:bCs/>
              </w:rPr>
            </w:pPr>
            <w:r w:rsidRPr="00877A26">
              <w:rPr>
                <w:rFonts w:eastAsia="Calibri"/>
                <w:bCs/>
              </w:rPr>
              <w:t xml:space="preserve">- </w:t>
            </w:r>
            <w:r w:rsidRPr="00877A26">
              <w:rPr>
                <w:rFonts w:eastAsia="Calibri"/>
              </w:rPr>
              <w:t>текущий контроль и наблюдение за деятельностью обучающегося в процессе освоения образовательной программы</w:t>
            </w:r>
          </w:p>
        </w:tc>
      </w:tr>
      <w:tr w:rsidR="00AF615C">
        <w:trPr>
          <w:trHeight w:val="698"/>
        </w:trPr>
        <w:tc>
          <w:tcPr>
            <w:tcW w:w="2549" w:type="dxa"/>
          </w:tcPr>
          <w:p w:rsidR="00AF615C" w:rsidRPr="00877A26" w:rsidRDefault="00AF615C" w:rsidP="00AF615C">
            <w:pPr>
              <w:pStyle w:val="14"/>
              <w:rPr>
                <w:rFonts w:eastAsia="Calibri"/>
              </w:rPr>
            </w:pPr>
            <w:r w:rsidRPr="00877A26">
              <w:rPr>
                <w:rFonts w:eastAsia="Calibri"/>
                <w:b/>
                <w:bCs/>
              </w:rPr>
              <w:t>ПК 3.4.</w:t>
            </w:r>
            <w:r w:rsidRPr="00877A26">
              <w:rPr>
                <w:lang w:eastAsia="nl-NL"/>
              </w:rPr>
              <w:t>Оформлять техническую документацию.</w:t>
            </w:r>
          </w:p>
        </w:tc>
        <w:tc>
          <w:tcPr>
            <w:tcW w:w="3863" w:type="dxa"/>
          </w:tcPr>
          <w:p w:rsidR="00AF615C" w:rsidRPr="00877A26" w:rsidRDefault="00AF615C" w:rsidP="00AF615C">
            <w:pPr>
              <w:pStyle w:val="14"/>
              <w:rPr>
                <w:rFonts w:eastAsia="Calibri"/>
                <w:bCs/>
                <w:iCs/>
              </w:rPr>
            </w:pPr>
            <w:r>
              <w:t>У</w:t>
            </w:r>
            <w:r w:rsidRPr="00877A26">
              <w:t>част</w:t>
            </w:r>
            <w:r>
              <w:t>вует</w:t>
            </w:r>
            <w:r w:rsidRPr="00877A26">
              <w:t xml:space="preserve"> в организации производства: вскрышных, буровых и добычных работ;</w:t>
            </w:r>
          </w:p>
          <w:p w:rsidR="00AF615C" w:rsidRPr="00877A26" w:rsidRDefault="00AF615C" w:rsidP="00AF615C">
            <w:pPr>
              <w:pStyle w:val="14"/>
              <w:rPr>
                <w:rFonts w:eastAsia="Calibri"/>
                <w:bCs/>
                <w:iCs/>
              </w:rPr>
            </w:pPr>
            <w:r>
              <w:t>р</w:t>
            </w:r>
            <w:r w:rsidRPr="00877A26">
              <w:t>ассчитыва</w:t>
            </w:r>
            <w:r>
              <w:t>ет</w:t>
            </w:r>
            <w:r w:rsidRPr="00877A26">
              <w:t xml:space="preserve"> параметры схем вскрытия и элементов системы разработки;</w:t>
            </w:r>
          </w:p>
          <w:p w:rsidR="00AF615C" w:rsidRPr="00877A26" w:rsidRDefault="00AF615C" w:rsidP="00AF615C">
            <w:pPr>
              <w:pStyle w:val="14"/>
              <w:rPr>
                <w:rFonts w:eastAsia="Calibri"/>
                <w:bCs/>
                <w:iCs/>
              </w:rPr>
            </w:pPr>
            <w:r>
              <w:t xml:space="preserve">Демонстрирует </w:t>
            </w:r>
            <w:r w:rsidRPr="00877A26">
              <w:t>знание типовы</w:t>
            </w:r>
            <w:r>
              <w:t>х</w:t>
            </w:r>
            <w:r w:rsidRPr="00877A26">
              <w:t xml:space="preserve"> технологически</w:t>
            </w:r>
            <w:r>
              <w:t>х</w:t>
            </w:r>
            <w:r w:rsidRPr="00877A26">
              <w:t xml:space="preserve"> схем открытой и подземной разработки месторождений полезных ископаемых, нормативны</w:t>
            </w:r>
            <w:r>
              <w:t>х</w:t>
            </w:r>
            <w:r w:rsidRPr="00877A26">
              <w:t xml:space="preserve"> и методически</w:t>
            </w:r>
            <w:r>
              <w:t>х</w:t>
            </w:r>
            <w:r w:rsidRPr="00877A26">
              <w:t xml:space="preserve"> материал</w:t>
            </w:r>
            <w:r>
              <w:t>ов</w:t>
            </w:r>
            <w:r w:rsidRPr="00877A26">
              <w:t xml:space="preserve"> по технологии ведения горных работ;</w:t>
            </w:r>
          </w:p>
        </w:tc>
        <w:tc>
          <w:tcPr>
            <w:tcW w:w="2824" w:type="dxa"/>
          </w:tcPr>
          <w:p w:rsidR="00AF615C" w:rsidRPr="00877A26" w:rsidRDefault="00AF615C" w:rsidP="00AF615C">
            <w:pPr>
              <w:pStyle w:val="14"/>
              <w:rPr>
                <w:rFonts w:eastAsia="Calibri"/>
                <w:bCs/>
              </w:rPr>
            </w:pPr>
            <w:r w:rsidRPr="00877A26">
              <w:rPr>
                <w:rFonts w:eastAsia="Calibri"/>
                <w:bCs/>
              </w:rPr>
              <w:t xml:space="preserve">- </w:t>
            </w:r>
            <w:r w:rsidRPr="00877A26">
              <w:rPr>
                <w:rFonts w:eastAsia="Calibri"/>
              </w:rPr>
              <w:t>текущий контроль и наблюдение за деятельностью обучающегося в процессе освоения образовательной программы</w:t>
            </w:r>
          </w:p>
        </w:tc>
      </w:tr>
      <w:tr w:rsidR="00AF615C">
        <w:trPr>
          <w:trHeight w:val="698"/>
        </w:trPr>
        <w:tc>
          <w:tcPr>
            <w:tcW w:w="2549" w:type="dxa"/>
          </w:tcPr>
          <w:p w:rsidR="00AF615C" w:rsidRPr="00877A26" w:rsidRDefault="00AF615C" w:rsidP="00AF615C">
            <w:pPr>
              <w:pStyle w:val="14"/>
              <w:rPr>
                <w:b/>
                <w:bCs/>
              </w:rPr>
            </w:pPr>
            <w:r w:rsidRPr="00877A26">
              <w:rPr>
                <w:b/>
                <w:bCs/>
              </w:rPr>
              <w:t xml:space="preserve">ПК 3.5. </w:t>
            </w:r>
            <w:r w:rsidRPr="00877A26">
              <w:rPr>
                <w:lang w:eastAsia="nl-NL"/>
              </w:rPr>
              <w:t>Планировать мероприятия, направленные на повышение производительности труда.</w:t>
            </w:r>
          </w:p>
        </w:tc>
        <w:tc>
          <w:tcPr>
            <w:tcW w:w="3863" w:type="dxa"/>
          </w:tcPr>
          <w:p w:rsidR="00AF615C" w:rsidRPr="00877A26" w:rsidRDefault="00AF615C" w:rsidP="00AF615C">
            <w:pPr>
              <w:pStyle w:val="14"/>
            </w:pPr>
            <w:r>
              <w:t xml:space="preserve">Планирует </w:t>
            </w:r>
            <w:r w:rsidRPr="00877A26">
              <w:t>определени</w:t>
            </w:r>
            <w:r>
              <w:t>е</w:t>
            </w:r>
            <w:r w:rsidRPr="00877A26">
              <w:t xml:space="preserve"> оптимального расположения  горно-транспортного оборудования в забое;</w:t>
            </w:r>
          </w:p>
          <w:p w:rsidR="00AF615C" w:rsidRPr="00877A26" w:rsidRDefault="00AF615C" w:rsidP="00AF615C">
            <w:pPr>
              <w:pStyle w:val="14"/>
            </w:pPr>
            <w:r w:rsidRPr="00877A26">
              <w:t>выбира</w:t>
            </w:r>
            <w:r>
              <w:t>ет</w:t>
            </w:r>
            <w:r w:rsidRPr="00877A26">
              <w:t xml:space="preserve"> схемы ведения горных работ для заданных горно-геологических и горнотехнических условий</w:t>
            </w:r>
          </w:p>
          <w:p w:rsidR="00AF615C" w:rsidRPr="00877A26" w:rsidRDefault="00AF615C" w:rsidP="00AF615C">
            <w:pPr>
              <w:pStyle w:val="14"/>
            </w:pPr>
            <w:r>
              <w:t xml:space="preserve">Демонстрирует </w:t>
            </w:r>
            <w:r w:rsidRPr="00877A26">
              <w:t>знание основны</w:t>
            </w:r>
            <w:r>
              <w:t>х</w:t>
            </w:r>
            <w:r w:rsidRPr="00877A26">
              <w:t xml:space="preserve"> показател</w:t>
            </w:r>
            <w:r>
              <w:t>ей</w:t>
            </w:r>
            <w:r w:rsidRPr="00877A26">
              <w:t xml:space="preserve"> деятельности горного участка: объем работ, коэффициенты вскрыши, производительность труда, производительность горных машин и оборудования</w:t>
            </w:r>
          </w:p>
        </w:tc>
        <w:tc>
          <w:tcPr>
            <w:tcW w:w="2824" w:type="dxa"/>
          </w:tcPr>
          <w:p w:rsidR="00AF615C" w:rsidRPr="00877A26" w:rsidRDefault="00AF615C" w:rsidP="00AF615C">
            <w:pPr>
              <w:pStyle w:val="14"/>
              <w:rPr>
                <w:bCs/>
              </w:rPr>
            </w:pPr>
            <w:r w:rsidRPr="00877A26">
              <w:rPr>
                <w:bCs/>
              </w:rPr>
              <w:t>Текущий контроль в форме:</w:t>
            </w:r>
          </w:p>
          <w:p w:rsidR="00AF615C" w:rsidRPr="00877A26" w:rsidRDefault="00AF615C" w:rsidP="00AF615C">
            <w:pPr>
              <w:pStyle w:val="14"/>
              <w:rPr>
                <w:bCs/>
              </w:rPr>
            </w:pPr>
            <w:r w:rsidRPr="00877A26">
              <w:rPr>
                <w:bCs/>
              </w:rPr>
              <w:t>защиты отчетов по лабораторным работам</w:t>
            </w:r>
          </w:p>
          <w:p w:rsidR="00AF615C" w:rsidRPr="00877A26" w:rsidRDefault="00AF615C" w:rsidP="00AF615C">
            <w:pPr>
              <w:pStyle w:val="14"/>
              <w:rPr>
                <w:bCs/>
              </w:rPr>
            </w:pPr>
            <w:r w:rsidRPr="00877A26">
              <w:rPr>
                <w:bCs/>
              </w:rPr>
              <w:t>оценки качества выполнения заданий при прохождении учебной и производственной практик</w:t>
            </w:r>
          </w:p>
          <w:p w:rsidR="00AF615C" w:rsidRPr="00877A26" w:rsidRDefault="00AF615C" w:rsidP="00AF615C">
            <w:pPr>
              <w:pStyle w:val="14"/>
              <w:rPr>
                <w:bCs/>
              </w:rPr>
            </w:pPr>
            <w:r w:rsidRPr="00877A26">
              <w:rPr>
                <w:bCs/>
              </w:rPr>
              <w:t>устных опросов</w:t>
            </w:r>
          </w:p>
          <w:p w:rsidR="00AF615C" w:rsidRPr="00877A26" w:rsidRDefault="00AF615C" w:rsidP="00AF615C">
            <w:pPr>
              <w:pStyle w:val="14"/>
              <w:rPr>
                <w:bCs/>
              </w:rPr>
            </w:pPr>
            <w:r w:rsidRPr="00877A26">
              <w:rPr>
                <w:bCs/>
              </w:rPr>
              <w:t xml:space="preserve">контрольных работ </w:t>
            </w:r>
          </w:p>
          <w:p w:rsidR="00AF615C" w:rsidRPr="00877A26" w:rsidRDefault="00AF615C" w:rsidP="00AF615C">
            <w:pPr>
              <w:pStyle w:val="14"/>
              <w:rPr>
                <w:bCs/>
              </w:rPr>
            </w:pPr>
            <w:r w:rsidRPr="00877A26">
              <w:rPr>
                <w:bCs/>
              </w:rPr>
              <w:t>Дифференцированные зачеты по МДК</w:t>
            </w:r>
          </w:p>
          <w:p w:rsidR="00AF615C" w:rsidRPr="00877A26" w:rsidRDefault="00AF615C" w:rsidP="00AF615C">
            <w:pPr>
              <w:pStyle w:val="14"/>
            </w:pPr>
            <w:r w:rsidRPr="00877A26">
              <w:rPr>
                <w:bCs/>
              </w:rPr>
              <w:t>Квалификационный экзамен по модулю</w:t>
            </w:r>
          </w:p>
        </w:tc>
      </w:tr>
    </w:tbl>
    <w:p w:rsidR="00AF30AB" w:rsidRDefault="00AF30AB"/>
    <w:sectPr w:rsidR="00AF30AB" w:rsidSect="00AF30AB">
      <w:pgSz w:w="11906" w:h="16838" w:code="9"/>
      <w:pgMar w:top="851" w:right="567" w:bottom="1134"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3DE" w:rsidRDefault="002103DE" w:rsidP="00AF30AB">
      <w:pPr>
        <w:spacing w:after="0" w:line="240" w:lineRule="auto"/>
      </w:pPr>
      <w:r>
        <w:separator/>
      </w:r>
    </w:p>
  </w:endnote>
  <w:endnote w:type="continuationSeparator" w:id="0">
    <w:p w:rsidR="002103DE" w:rsidRDefault="002103DE" w:rsidP="00AF3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Gothic"/>
    <w:charset w:val="80"/>
    <w:family w:val="auto"/>
    <w:pitch w:val="default"/>
    <w:sig w:usb0="00000000" w:usb1="00000000" w:usb2="0000000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Полужирный">
    <w:panose1 w:val="02020803070505020304"/>
    <w:charset w:val="00"/>
    <w:family w:val="roman"/>
    <w:pitch w:val="default"/>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3DE" w:rsidRDefault="002103DE" w:rsidP="00AF30AB">
      <w:pPr>
        <w:spacing w:after="0" w:line="240" w:lineRule="auto"/>
      </w:pPr>
      <w:r>
        <w:separator/>
      </w:r>
    </w:p>
  </w:footnote>
  <w:footnote w:type="continuationSeparator" w:id="0">
    <w:p w:rsidR="002103DE" w:rsidRDefault="002103DE" w:rsidP="00AF30AB">
      <w:pPr>
        <w:spacing w:after="0" w:line="240" w:lineRule="auto"/>
      </w:pPr>
      <w:r>
        <w:continuationSeparator/>
      </w:r>
    </w:p>
  </w:footnote>
  <w:footnote w:id="1">
    <w:p w:rsidR="00862BA4" w:rsidRDefault="00862BA4">
      <w:pPr>
        <w:pStyle w:val="af2"/>
        <w:jc w:val="both"/>
      </w:pPr>
    </w:p>
  </w:footnote>
  <w:footnote w:id="2">
    <w:p w:rsidR="00862BA4" w:rsidRDefault="00862BA4">
      <w:pPr>
        <w:pStyle w:val="af2"/>
        <w:jc w:val="both"/>
      </w:pPr>
      <w:r>
        <w:rPr>
          <w:rStyle w:val="af5"/>
        </w:rPr>
        <w:footnoteRef/>
      </w:r>
      <w:r>
        <w:t xml:space="preserve"> Примеры оформления формы контроля: контрольные работы, зачеты, квалификационные испытания, защита курсовых и дипломных проектов (работ), экзамены.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BA4" w:rsidRDefault="002103DE">
    <w:pPr>
      <w:pStyle w:val="af0"/>
      <w:jc w:val="center"/>
    </w:pPr>
    <w:r>
      <w:fldChar w:fldCharType="begin"/>
    </w:r>
    <w:r>
      <w:instrText xml:space="preserve"> PAGE   \* MERGEFORMAT </w:instrText>
    </w:r>
    <w:r>
      <w:fldChar w:fldCharType="separate"/>
    </w:r>
    <w:r w:rsidR="00862BA4">
      <w:t>#</w:t>
    </w:r>
    <w:r>
      <w:fldChar w:fldCharType="end"/>
    </w:r>
  </w:p>
  <w:p w:rsidR="00862BA4" w:rsidRDefault="00862BA4">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BA4" w:rsidRDefault="002103DE">
    <w:pPr>
      <w:pStyle w:val="af0"/>
      <w:jc w:val="center"/>
    </w:pPr>
    <w:r>
      <w:fldChar w:fldCharType="begin"/>
    </w:r>
    <w:r>
      <w:instrText>PAGE   \* MERGEFORMAT</w:instrText>
    </w:r>
    <w:r>
      <w:fldChar w:fldCharType="separate"/>
    </w:r>
    <w:r>
      <w:rPr>
        <w:noProof/>
      </w:rPr>
      <w:t>1</w:t>
    </w:r>
    <w:r>
      <w:rPr>
        <w:noProof/>
      </w:rPr>
      <w:fldChar w:fldCharType="end"/>
    </w:r>
  </w:p>
  <w:p w:rsidR="00862BA4" w:rsidRDefault="00862BA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643"/>
        </w:tabs>
        <w:ind w:left="643" w:hanging="360"/>
      </w:pPr>
      <w:rPr>
        <w:rFonts w:ascii="Symbol" w:hAnsi="Symbol" w:cs="StarSymbol"/>
        <w:sz w:val="18"/>
        <w:szCs w:val="18"/>
      </w:rPr>
    </w:lvl>
    <w:lvl w:ilvl="1">
      <w:start w:val="1"/>
      <w:numFmt w:val="bullet"/>
      <w:lvlText w:val=""/>
      <w:lvlJc w:val="left"/>
      <w:pPr>
        <w:tabs>
          <w:tab w:val="num" w:pos="832"/>
        </w:tabs>
        <w:ind w:left="832" w:hanging="360"/>
      </w:pPr>
      <w:rPr>
        <w:rFonts w:ascii="Symbol" w:hAnsi="Symbol" w:cs="StarSymbol"/>
        <w:sz w:val="18"/>
        <w:szCs w:val="18"/>
      </w:rPr>
    </w:lvl>
    <w:lvl w:ilvl="2">
      <w:start w:val="1"/>
      <w:numFmt w:val="bullet"/>
      <w:lvlText w:val=""/>
      <w:lvlJc w:val="left"/>
      <w:pPr>
        <w:tabs>
          <w:tab w:val="num" w:pos="1021"/>
        </w:tabs>
        <w:ind w:left="1021" w:hanging="360"/>
      </w:pPr>
      <w:rPr>
        <w:rFonts w:ascii="Symbol" w:hAnsi="Symbol" w:cs="StarSymbol"/>
        <w:sz w:val="18"/>
        <w:szCs w:val="18"/>
      </w:rPr>
    </w:lvl>
    <w:lvl w:ilvl="3">
      <w:start w:val="1"/>
      <w:numFmt w:val="bullet"/>
      <w:lvlText w:val=""/>
      <w:lvlJc w:val="left"/>
      <w:pPr>
        <w:tabs>
          <w:tab w:val="num" w:pos="1210"/>
        </w:tabs>
        <w:ind w:left="1210" w:hanging="360"/>
      </w:pPr>
      <w:rPr>
        <w:rFonts w:ascii="Symbol" w:hAnsi="Symbol" w:cs="StarSymbol"/>
        <w:sz w:val="18"/>
        <w:szCs w:val="18"/>
      </w:rPr>
    </w:lvl>
    <w:lvl w:ilvl="4">
      <w:start w:val="1"/>
      <w:numFmt w:val="bullet"/>
      <w:lvlText w:val=""/>
      <w:lvlJc w:val="left"/>
      <w:pPr>
        <w:tabs>
          <w:tab w:val="num" w:pos="1399"/>
        </w:tabs>
        <w:ind w:left="1399" w:hanging="360"/>
      </w:pPr>
      <w:rPr>
        <w:rFonts w:ascii="Symbol" w:hAnsi="Symbol" w:cs="StarSymbol"/>
        <w:sz w:val="18"/>
        <w:szCs w:val="18"/>
      </w:rPr>
    </w:lvl>
    <w:lvl w:ilvl="5">
      <w:start w:val="1"/>
      <w:numFmt w:val="bullet"/>
      <w:lvlText w:val=""/>
      <w:lvlJc w:val="left"/>
      <w:pPr>
        <w:tabs>
          <w:tab w:val="num" w:pos="1588"/>
        </w:tabs>
        <w:ind w:left="1588" w:hanging="360"/>
      </w:pPr>
      <w:rPr>
        <w:rFonts w:ascii="Symbol" w:hAnsi="Symbol" w:cs="StarSymbol"/>
        <w:sz w:val="18"/>
        <w:szCs w:val="18"/>
      </w:rPr>
    </w:lvl>
    <w:lvl w:ilvl="6">
      <w:start w:val="1"/>
      <w:numFmt w:val="bullet"/>
      <w:lvlText w:val=""/>
      <w:lvlJc w:val="left"/>
      <w:pPr>
        <w:tabs>
          <w:tab w:val="num" w:pos="1777"/>
        </w:tabs>
        <w:ind w:left="1777" w:hanging="360"/>
      </w:pPr>
      <w:rPr>
        <w:rFonts w:ascii="Symbol" w:hAnsi="Symbol" w:cs="StarSymbol"/>
        <w:sz w:val="18"/>
        <w:szCs w:val="18"/>
      </w:rPr>
    </w:lvl>
    <w:lvl w:ilvl="7">
      <w:start w:val="1"/>
      <w:numFmt w:val="bullet"/>
      <w:lvlText w:val=""/>
      <w:lvlJc w:val="left"/>
      <w:pPr>
        <w:tabs>
          <w:tab w:val="num" w:pos="1966"/>
        </w:tabs>
        <w:ind w:left="1966" w:hanging="360"/>
      </w:pPr>
      <w:rPr>
        <w:rFonts w:ascii="Symbol" w:hAnsi="Symbol" w:cs="StarSymbol"/>
        <w:sz w:val="18"/>
        <w:szCs w:val="18"/>
      </w:rPr>
    </w:lvl>
    <w:lvl w:ilvl="8">
      <w:start w:val="1"/>
      <w:numFmt w:val="bullet"/>
      <w:lvlText w:val=""/>
      <w:lvlJc w:val="left"/>
      <w:pPr>
        <w:tabs>
          <w:tab w:val="num" w:pos="2155"/>
        </w:tabs>
        <w:ind w:left="2155" w:hanging="360"/>
      </w:pPr>
      <w:rPr>
        <w:rFonts w:ascii="Symbol" w:hAnsi="Symbol" w:cs="StarSymbol"/>
        <w:sz w:val="18"/>
        <w:szCs w:val="18"/>
      </w:rPr>
    </w:lvl>
  </w:abstractNum>
  <w:abstractNum w:abstractNumId="1" w15:restartNumberingAfterBreak="0">
    <w:nsid w:val="0178C901"/>
    <w:multiLevelType w:val="hybridMultilevel"/>
    <w:tmpl w:val="3CF4C0CC"/>
    <w:lvl w:ilvl="0" w:tplc="0D7B66F9">
      <w:start w:val="1"/>
      <w:numFmt w:val="decimal"/>
      <w:lvlText w:val="%1."/>
      <w:lvlJc w:val="left"/>
      <w:pPr>
        <w:ind w:left="2880" w:hanging="360"/>
      </w:pPr>
    </w:lvl>
    <w:lvl w:ilvl="1" w:tplc="38AF90F5">
      <w:start w:val="1"/>
      <w:numFmt w:val="decimal"/>
      <w:lvlText w:val="%2."/>
      <w:lvlJc w:val="left"/>
      <w:pPr>
        <w:ind w:left="3600" w:hanging="360"/>
      </w:pPr>
    </w:lvl>
    <w:lvl w:ilvl="2" w:tplc="5D1AEE48">
      <w:start w:val="1"/>
      <w:numFmt w:val="decimal"/>
      <w:lvlText w:val="%3."/>
      <w:lvlJc w:val="left"/>
      <w:pPr>
        <w:ind w:left="4320" w:hanging="360"/>
      </w:pPr>
    </w:lvl>
    <w:lvl w:ilvl="3" w:tplc="405C7490">
      <w:start w:val="1"/>
      <w:numFmt w:val="decimal"/>
      <w:lvlText w:val="%4."/>
      <w:lvlJc w:val="left"/>
      <w:pPr>
        <w:ind w:left="5040" w:hanging="360"/>
      </w:pPr>
    </w:lvl>
    <w:lvl w:ilvl="4" w:tplc="1E378D1D">
      <w:start w:val="1"/>
      <w:numFmt w:val="decimal"/>
      <w:lvlText w:val="%5."/>
      <w:lvlJc w:val="left"/>
      <w:pPr>
        <w:ind w:left="5760" w:hanging="360"/>
      </w:pPr>
    </w:lvl>
    <w:lvl w:ilvl="5" w:tplc="724867DF">
      <w:start w:val="1"/>
      <w:numFmt w:val="decimal"/>
      <w:lvlText w:val="%6."/>
      <w:lvlJc w:val="left"/>
      <w:pPr>
        <w:ind w:left="6480" w:hanging="360"/>
      </w:pPr>
    </w:lvl>
    <w:lvl w:ilvl="6" w:tplc="77139AEA">
      <w:start w:val="1"/>
      <w:numFmt w:val="decimal"/>
      <w:lvlText w:val="%7."/>
      <w:lvlJc w:val="left"/>
      <w:pPr>
        <w:ind w:left="7200" w:hanging="360"/>
      </w:pPr>
    </w:lvl>
    <w:lvl w:ilvl="7" w:tplc="12062D1B">
      <w:start w:val="1"/>
      <w:numFmt w:val="decimal"/>
      <w:lvlText w:val="%8."/>
      <w:lvlJc w:val="left"/>
      <w:pPr>
        <w:ind w:left="7920" w:hanging="360"/>
      </w:pPr>
    </w:lvl>
    <w:lvl w:ilvl="8" w:tplc="6AEFDD69">
      <w:start w:val="1"/>
      <w:numFmt w:val="decimal"/>
      <w:lvlText w:val="%9."/>
      <w:lvlJc w:val="left"/>
      <w:pPr>
        <w:ind w:left="8640" w:hanging="360"/>
      </w:pPr>
    </w:lvl>
  </w:abstractNum>
  <w:abstractNum w:abstractNumId="2" w15:restartNumberingAfterBreak="0">
    <w:nsid w:val="097E552D"/>
    <w:multiLevelType w:val="multilevel"/>
    <w:tmpl w:val="FBD6032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897B6A"/>
    <w:multiLevelType w:val="multilevel"/>
    <w:tmpl w:val="8AA8B3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646DC1"/>
    <w:multiLevelType w:val="hybridMultilevel"/>
    <w:tmpl w:val="39F004C2"/>
    <w:lvl w:ilvl="0" w:tplc="61659644">
      <w:start w:val="1"/>
      <w:numFmt w:val="bullet"/>
      <w:lvlText w:val=""/>
      <w:lvlJc w:val="left"/>
      <w:pPr>
        <w:ind w:left="360" w:hanging="360"/>
      </w:pPr>
      <w:rPr>
        <w:rFonts w:ascii="Symbol" w:hAnsi="Symbol"/>
      </w:rPr>
    </w:lvl>
    <w:lvl w:ilvl="1" w:tplc="3C9C50B1">
      <w:start w:val="1"/>
      <w:numFmt w:val="bullet"/>
      <w:lvlText w:val="o"/>
      <w:lvlJc w:val="left"/>
      <w:pPr>
        <w:ind w:left="1455" w:hanging="360"/>
      </w:pPr>
      <w:rPr>
        <w:rFonts w:ascii="Courier New" w:hAnsi="Courier New"/>
      </w:rPr>
    </w:lvl>
    <w:lvl w:ilvl="2" w:tplc="21BBBD93">
      <w:start w:val="1"/>
      <w:numFmt w:val="bullet"/>
      <w:lvlText w:val=""/>
      <w:lvlJc w:val="left"/>
      <w:pPr>
        <w:ind w:left="2175" w:hanging="360"/>
      </w:pPr>
      <w:rPr>
        <w:rFonts w:ascii="Wingdings" w:hAnsi="Wingdings"/>
      </w:rPr>
    </w:lvl>
    <w:lvl w:ilvl="3" w:tplc="18C5CF04">
      <w:start w:val="1"/>
      <w:numFmt w:val="bullet"/>
      <w:lvlText w:val=""/>
      <w:lvlJc w:val="left"/>
      <w:pPr>
        <w:ind w:left="2895" w:hanging="360"/>
      </w:pPr>
      <w:rPr>
        <w:rFonts w:ascii="Symbol" w:hAnsi="Symbol"/>
      </w:rPr>
    </w:lvl>
    <w:lvl w:ilvl="4" w:tplc="1BE0DFD6">
      <w:start w:val="1"/>
      <w:numFmt w:val="bullet"/>
      <w:lvlText w:val="o"/>
      <w:lvlJc w:val="left"/>
      <w:pPr>
        <w:ind w:left="3615" w:hanging="360"/>
      </w:pPr>
      <w:rPr>
        <w:rFonts w:ascii="Courier New" w:hAnsi="Courier New"/>
      </w:rPr>
    </w:lvl>
    <w:lvl w:ilvl="5" w:tplc="6ADBD572">
      <w:start w:val="1"/>
      <w:numFmt w:val="bullet"/>
      <w:lvlText w:val=""/>
      <w:lvlJc w:val="left"/>
      <w:pPr>
        <w:ind w:left="4335" w:hanging="360"/>
      </w:pPr>
      <w:rPr>
        <w:rFonts w:ascii="Wingdings" w:hAnsi="Wingdings"/>
      </w:rPr>
    </w:lvl>
    <w:lvl w:ilvl="6" w:tplc="628CCEA7">
      <w:start w:val="1"/>
      <w:numFmt w:val="bullet"/>
      <w:lvlText w:val=""/>
      <w:lvlJc w:val="left"/>
      <w:pPr>
        <w:ind w:left="5055" w:hanging="360"/>
      </w:pPr>
      <w:rPr>
        <w:rFonts w:ascii="Symbol" w:hAnsi="Symbol"/>
      </w:rPr>
    </w:lvl>
    <w:lvl w:ilvl="7" w:tplc="669C7E55">
      <w:start w:val="1"/>
      <w:numFmt w:val="bullet"/>
      <w:lvlText w:val="o"/>
      <w:lvlJc w:val="left"/>
      <w:pPr>
        <w:ind w:left="5775" w:hanging="360"/>
      </w:pPr>
      <w:rPr>
        <w:rFonts w:ascii="Courier New" w:hAnsi="Courier New"/>
      </w:rPr>
    </w:lvl>
    <w:lvl w:ilvl="8" w:tplc="4339072D">
      <w:start w:val="1"/>
      <w:numFmt w:val="bullet"/>
      <w:lvlText w:val=""/>
      <w:lvlJc w:val="left"/>
      <w:pPr>
        <w:ind w:left="6495" w:hanging="360"/>
      </w:pPr>
      <w:rPr>
        <w:rFonts w:ascii="Wingdings" w:hAnsi="Wingdings"/>
      </w:rPr>
    </w:lvl>
  </w:abstractNum>
  <w:abstractNum w:abstractNumId="5" w15:restartNumberingAfterBreak="0">
    <w:nsid w:val="10E12B20"/>
    <w:multiLevelType w:val="hybridMultilevel"/>
    <w:tmpl w:val="DB18A530"/>
    <w:lvl w:ilvl="0" w:tplc="11363464">
      <w:start w:val="1"/>
      <w:numFmt w:val="bullet"/>
      <w:lvlText w:val="−"/>
      <w:lvlJc w:val="left"/>
      <w:pPr>
        <w:ind w:left="720" w:hanging="360"/>
      </w:pPr>
      <w:rPr>
        <w:rFonts w:ascii="Times New Roman" w:hAnsi="Times New Roman"/>
      </w:rPr>
    </w:lvl>
    <w:lvl w:ilvl="1" w:tplc="1CD89E69">
      <w:start w:val="1"/>
      <w:numFmt w:val="bullet"/>
      <w:lvlText w:val="o"/>
      <w:lvlJc w:val="left"/>
      <w:pPr>
        <w:ind w:left="1440" w:hanging="360"/>
      </w:pPr>
      <w:rPr>
        <w:rFonts w:ascii="Courier New" w:hAnsi="Courier New"/>
      </w:rPr>
    </w:lvl>
    <w:lvl w:ilvl="2" w:tplc="4A9F629C">
      <w:start w:val="1"/>
      <w:numFmt w:val="bullet"/>
      <w:lvlText w:val=""/>
      <w:lvlJc w:val="left"/>
      <w:pPr>
        <w:ind w:left="2160" w:hanging="360"/>
      </w:pPr>
      <w:rPr>
        <w:rFonts w:ascii="Wingdings" w:hAnsi="Wingdings"/>
      </w:rPr>
    </w:lvl>
    <w:lvl w:ilvl="3" w:tplc="454EB36F">
      <w:start w:val="1"/>
      <w:numFmt w:val="bullet"/>
      <w:lvlText w:val=""/>
      <w:lvlJc w:val="left"/>
      <w:pPr>
        <w:ind w:left="2880" w:hanging="360"/>
      </w:pPr>
      <w:rPr>
        <w:rFonts w:ascii="Symbol" w:hAnsi="Symbol"/>
      </w:rPr>
    </w:lvl>
    <w:lvl w:ilvl="4" w:tplc="5AA6A92E">
      <w:start w:val="1"/>
      <w:numFmt w:val="bullet"/>
      <w:lvlText w:val="o"/>
      <w:lvlJc w:val="left"/>
      <w:pPr>
        <w:ind w:left="3600" w:hanging="360"/>
      </w:pPr>
      <w:rPr>
        <w:rFonts w:ascii="Courier New" w:hAnsi="Courier New"/>
      </w:rPr>
    </w:lvl>
    <w:lvl w:ilvl="5" w:tplc="237F6132">
      <w:start w:val="1"/>
      <w:numFmt w:val="bullet"/>
      <w:lvlText w:val=""/>
      <w:lvlJc w:val="left"/>
      <w:pPr>
        <w:ind w:left="4320" w:hanging="360"/>
      </w:pPr>
      <w:rPr>
        <w:rFonts w:ascii="Wingdings" w:hAnsi="Wingdings"/>
      </w:rPr>
    </w:lvl>
    <w:lvl w:ilvl="6" w:tplc="2F078901">
      <w:start w:val="1"/>
      <w:numFmt w:val="bullet"/>
      <w:lvlText w:val=""/>
      <w:lvlJc w:val="left"/>
      <w:pPr>
        <w:ind w:left="5040" w:hanging="360"/>
      </w:pPr>
      <w:rPr>
        <w:rFonts w:ascii="Symbol" w:hAnsi="Symbol"/>
      </w:rPr>
    </w:lvl>
    <w:lvl w:ilvl="7" w:tplc="10772ABF">
      <w:start w:val="1"/>
      <w:numFmt w:val="bullet"/>
      <w:lvlText w:val="o"/>
      <w:lvlJc w:val="left"/>
      <w:pPr>
        <w:ind w:left="5760" w:hanging="360"/>
      </w:pPr>
      <w:rPr>
        <w:rFonts w:ascii="Courier New" w:hAnsi="Courier New"/>
      </w:rPr>
    </w:lvl>
    <w:lvl w:ilvl="8" w:tplc="16EF9434">
      <w:start w:val="1"/>
      <w:numFmt w:val="bullet"/>
      <w:lvlText w:val=""/>
      <w:lvlJc w:val="left"/>
      <w:pPr>
        <w:ind w:left="6480" w:hanging="360"/>
      </w:pPr>
      <w:rPr>
        <w:rFonts w:ascii="Wingdings" w:hAnsi="Wingdings"/>
      </w:rPr>
    </w:lvl>
  </w:abstractNum>
  <w:abstractNum w:abstractNumId="6" w15:restartNumberingAfterBreak="0">
    <w:nsid w:val="15B161FB"/>
    <w:multiLevelType w:val="hybridMultilevel"/>
    <w:tmpl w:val="362A711C"/>
    <w:lvl w:ilvl="0" w:tplc="2DC4ED93">
      <w:start w:val="1"/>
      <w:numFmt w:val="bullet"/>
      <w:lvlText w:val="−"/>
      <w:lvlJc w:val="left"/>
      <w:pPr>
        <w:ind w:left="720" w:hanging="360"/>
      </w:pPr>
      <w:rPr>
        <w:rFonts w:ascii="Times New Roman" w:hAnsi="Times New Roman"/>
      </w:rPr>
    </w:lvl>
    <w:lvl w:ilvl="1" w:tplc="52801F08">
      <w:start w:val="1"/>
      <w:numFmt w:val="bullet"/>
      <w:lvlText w:val="o"/>
      <w:lvlJc w:val="left"/>
      <w:pPr>
        <w:ind w:left="1440" w:hanging="360"/>
      </w:pPr>
      <w:rPr>
        <w:rFonts w:ascii="Courier New" w:hAnsi="Courier New"/>
      </w:rPr>
    </w:lvl>
    <w:lvl w:ilvl="2" w:tplc="11C25242">
      <w:start w:val="1"/>
      <w:numFmt w:val="bullet"/>
      <w:lvlText w:val=""/>
      <w:lvlJc w:val="left"/>
      <w:pPr>
        <w:ind w:left="2160" w:hanging="360"/>
      </w:pPr>
      <w:rPr>
        <w:rFonts w:ascii="Wingdings" w:hAnsi="Wingdings"/>
      </w:rPr>
    </w:lvl>
    <w:lvl w:ilvl="3" w:tplc="49F8716C">
      <w:start w:val="1"/>
      <w:numFmt w:val="bullet"/>
      <w:lvlText w:val=""/>
      <w:lvlJc w:val="left"/>
      <w:pPr>
        <w:ind w:left="2880" w:hanging="360"/>
      </w:pPr>
      <w:rPr>
        <w:rFonts w:ascii="Symbol" w:hAnsi="Symbol"/>
      </w:rPr>
    </w:lvl>
    <w:lvl w:ilvl="4" w:tplc="1C26B9CC">
      <w:start w:val="1"/>
      <w:numFmt w:val="bullet"/>
      <w:lvlText w:val="o"/>
      <w:lvlJc w:val="left"/>
      <w:pPr>
        <w:ind w:left="3600" w:hanging="360"/>
      </w:pPr>
      <w:rPr>
        <w:rFonts w:ascii="Courier New" w:hAnsi="Courier New"/>
      </w:rPr>
    </w:lvl>
    <w:lvl w:ilvl="5" w:tplc="7854732A">
      <w:start w:val="1"/>
      <w:numFmt w:val="bullet"/>
      <w:lvlText w:val=""/>
      <w:lvlJc w:val="left"/>
      <w:pPr>
        <w:ind w:left="4320" w:hanging="360"/>
      </w:pPr>
      <w:rPr>
        <w:rFonts w:ascii="Wingdings" w:hAnsi="Wingdings"/>
      </w:rPr>
    </w:lvl>
    <w:lvl w:ilvl="6" w:tplc="5DE0AFD0">
      <w:start w:val="1"/>
      <w:numFmt w:val="bullet"/>
      <w:lvlText w:val=""/>
      <w:lvlJc w:val="left"/>
      <w:pPr>
        <w:ind w:left="5040" w:hanging="360"/>
      </w:pPr>
      <w:rPr>
        <w:rFonts w:ascii="Symbol" w:hAnsi="Symbol"/>
      </w:rPr>
    </w:lvl>
    <w:lvl w:ilvl="7" w:tplc="104BE09E">
      <w:start w:val="1"/>
      <w:numFmt w:val="bullet"/>
      <w:lvlText w:val="o"/>
      <w:lvlJc w:val="left"/>
      <w:pPr>
        <w:ind w:left="5760" w:hanging="360"/>
      </w:pPr>
      <w:rPr>
        <w:rFonts w:ascii="Courier New" w:hAnsi="Courier New"/>
      </w:rPr>
    </w:lvl>
    <w:lvl w:ilvl="8" w:tplc="66D1DAED">
      <w:start w:val="1"/>
      <w:numFmt w:val="bullet"/>
      <w:lvlText w:val=""/>
      <w:lvlJc w:val="left"/>
      <w:pPr>
        <w:ind w:left="6480" w:hanging="360"/>
      </w:pPr>
      <w:rPr>
        <w:rFonts w:ascii="Wingdings" w:hAnsi="Wingdings"/>
      </w:rPr>
    </w:lvl>
  </w:abstractNum>
  <w:abstractNum w:abstractNumId="7" w15:restartNumberingAfterBreak="0">
    <w:nsid w:val="19B20769"/>
    <w:multiLevelType w:val="hybridMultilevel"/>
    <w:tmpl w:val="9F40C040"/>
    <w:lvl w:ilvl="0" w:tplc="C2803DB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843D8F"/>
    <w:multiLevelType w:val="hybridMultilevel"/>
    <w:tmpl w:val="55CA8EBE"/>
    <w:lvl w:ilvl="0" w:tplc="68BDF3D7">
      <w:start w:val="1"/>
      <w:numFmt w:val="bullet"/>
      <w:lvlText w:val="−"/>
      <w:lvlJc w:val="left"/>
      <w:pPr>
        <w:ind w:left="720" w:hanging="360"/>
      </w:pPr>
      <w:rPr>
        <w:rFonts w:ascii="Times New Roman" w:hAnsi="Times New Roman"/>
      </w:rPr>
    </w:lvl>
    <w:lvl w:ilvl="1" w:tplc="6AA96A7C">
      <w:start w:val="1"/>
      <w:numFmt w:val="bullet"/>
      <w:lvlText w:val="o"/>
      <w:lvlJc w:val="left"/>
      <w:pPr>
        <w:ind w:left="1440" w:hanging="360"/>
      </w:pPr>
      <w:rPr>
        <w:rFonts w:ascii="Courier New" w:hAnsi="Courier New"/>
      </w:rPr>
    </w:lvl>
    <w:lvl w:ilvl="2" w:tplc="56B59DEE">
      <w:start w:val="1"/>
      <w:numFmt w:val="bullet"/>
      <w:lvlText w:val=""/>
      <w:lvlJc w:val="left"/>
      <w:pPr>
        <w:ind w:left="2160" w:hanging="360"/>
      </w:pPr>
      <w:rPr>
        <w:rFonts w:ascii="Wingdings" w:hAnsi="Wingdings"/>
      </w:rPr>
    </w:lvl>
    <w:lvl w:ilvl="3" w:tplc="2BB908B9">
      <w:start w:val="1"/>
      <w:numFmt w:val="bullet"/>
      <w:lvlText w:val=""/>
      <w:lvlJc w:val="left"/>
      <w:pPr>
        <w:ind w:left="2880" w:hanging="360"/>
      </w:pPr>
      <w:rPr>
        <w:rFonts w:ascii="Symbol" w:hAnsi="Symbol"/>
      </w:rPr>
    </w:lvl>
    <w:lvl w:ilvl="4" w:tplc="0F522F39">
      <w:start w:val="1"/>
      <w:numFmt w:val="bullet"/>
      <w:lvlText w:val="o"/>
      <w:lvlJc w:val="left"/>
      <w:pPr>
        <w:ind w:left="3600" w:hanging="360"/>
      </w:pPr>
      <w:rPr>
        <w:rFonts w:ascii="Courier New" w:hAnsi="Courier New"/>
      </w:rPr>
    </w:lvl>
    <w:lvl w:ilvl="5" w:tplc="5F4047F9">
      <w:start w:val="1"/>
      <w:numFmt w:val="bullet"/>
      <w:lvlText w:val=""/>
      <w:lvlJc w:val="left"/>
      <w:pPr>
        <w:ind w:left="4320" w:hanging="360"/>
      </w:pPr>
      <w:rPr>
        <w:rFonts w:ascii="Wingdings" w:hAnsi="Wingdings"/>
      </w:rPr>
    </w:lvl>
    <w:lvl w:ilvl="6" w:tplc="03008994">
      <w:start w:val="1"/>
      <w:numFmt w:val="bullet"/>
      <w:lvlText w:val=""/>
      <w:lvlJc w:val="left"/>
      <w:pPr>
        <w:ind w:left="5040" w:hanging="360"/>
      </w:pPr>
      <w:rPr>
        <w:rFonts w:ascii="Symbol" w:hAnsi="Symbol"/>
      </w:rPr>
    </w:lvl>
    <w:lvl w:ilvl="7" w:tplc="724A9722">
      <w:start w:val="1"/>
      <w:numFmt w:val="bullet"/>
      <w:lvlText w:val="o"/>
      <w:lvlJc w:val="left"/>
      <w:pPr>
        <w:ind w:left="5760" w:hanging="360"/>
      </w:pPr>
      <w:rPr>
        <w:rFonts w:ascii="Courier New" w:hAnsi="Courier New"/>
      </w:rPr>
    </w:lvl>
    <w:lvl w:ilvl="8" w:tplc="2590D1DA">
      <w:start w:val="1"/>
      <w:numFmt w:val="bullet"/>
      <w:lvlText w:val=""/>
      <w:lvlJc w:val="left"/>
      <w:pPr>
        <w:ind w:left="6480" w:hanging="360"/>
      </w:pPr>
      <w:rPr>
        <w:rFonts w:ascii="Wingdings" w:hAnsi="Wingdings"/>
      </w:rPr>
    </w:lvl>
  </w:abstractNum>
  <w:abstractNum w:abstractNumId="9" w15:restartNumberingAfterBreak="0">
    <w:nsid w:val="23C1EAD6"/>
    <w:multiLevelType w:val="hybridMultilevel"/>
    <w:tmpl w:val="3DDC9814"/>
    <w:lvl w:ilvl="0" w:tplc="0D7B66F9">
      <w:start w:val="1"/>
      <w:numFmt w:val="decimal"/>
      <w:lvlText w:val="%1."/>
      <w:lvlJc w:val="left"/>
      <w:pPr>
        <w:ind w:left="1080" w:hanging="360"/>
      </w:pPr>
    </w:lvl>
    <w:lvl w:ilvl="1" w:tplc="38AF90F5">
      <w:start w:val="1"/>
      <w:numFmt w:val="decimal"/>
      <w:lvlText w:val="%2."/>
      <w:lvlJc w:val="left"/>
      <w:pPr>
        <w:ind w:left="1800" w:hanging="360"/>
      </w:pPr>
    </w:lvl>
    <w:lvl w:ilvl="2" w:tplc="5D1AEE48">
      <w:start w:val="1"/>
      <w:numFmt w:val="decimal"/>
      <w:lvlText w:val="%3."/>
      <w:lvlJc w:val="left"/>
      <w:pPr>
        <w:ind w:left="2520" w:hanging="360"/>
      </w:pPr>
    </w:lvl>
    <w:lvl w:ilvl="3" w:tplc="405C7490">
      <w:start w:val="1"/>
      <w:numFmt w:val="decimal"/>
      <w:lvlText w:val="%4."/>
      <w:lvlJc w:val="left"/>
      <w:pPr>
        <w:ind w:left="3240" w:hanging="360"/>
      </w:pPr>
    </w:lvl>
    <w:lvl w:ilvl="4" w:tplc="1E378D1D">
      <w:start w:val="1"/>
      <w:numFmt w:val="decimal"/>
      <w:lvlText w:val="%5."/>
      <w:lvlJc w:val="left"/>
      <w:pPr>
        <w:ind w:left="3960" w:hanging="360"/>
      </w:pPr>
    </w:lvl>
    <w:lvl w:ilvl="5" w:tplc="724867DF">
      <w:start w:val="1"/>
      <w:numFmt w:val="decimal"/>
      <w:lvlText w:val="%6."/>
      <w:lvlJc w:val="left"/>
      <w:pPr>
        <w:ind w:left="4680" w:hanging="360"/>
      </w:pPr>
    </w:lvl>
    <w:lvl w:ilvl="6" w:tplc="77139AEA">
      <w:start w:val="1"/>
      <w:numFmt w:val="decimal"/>
      <w:lvlText w:val="%7."/>
      <w:lvlJc w:val="left"/>
      <w:pPr>
        <w:ind w:left="5400" w:hanging="360"/>
      </w:pPr>
    </w:lvl>
    <w:lvl w:ilvl="7" w:tplc="12062D1B">
      <w:start w:val="1"/>
      <w:numFmt w:val="decimal"/>
      <w:lvlText w:val="%8."/>
      <w:lvlJc w:val="left"/>
      <w:pPr>
        <w:ind w:left="6120" w:hanging="360"/>
      </w:pPr>
    </w:lvl>
    <w:lvl w:ilvl="8" w:tplc="6AEFDD69">
      <w:start w:val="1"/>
      <w:numFmt w:val="decimal"/>
      <w:lvlText w:val="%9."/>
      <w:lvlJc w:val="left"/>
      <w:pPr>
        <w:ind w:left="6840" w:hanging="360"/>
      </w:pPr>
    </w:lvl>
  </w:abstractNum>
  <w:abstractNum w:abstractNumId="10" w15:restartNumberingAfterBreak="0">
    <w:nsid w:val="2710F50A"/>
    <w:multiLevelType w:val="hybridMultilevel"/>
    <w:tmpl w:val="671E57BC"/>
    <w:lvl w:ilvl="0" w:tplc="0D7B66F9">
      <w:start w:val="1"/>
      <w:numFmt w:val="decimal"/>
      <w:lvlText w:val="%1."/>
      <w:lvlJc w:val="left"/>
      <w:pPr>
        <w:ind w:left="720" w:hanging="360"/>
      </w:pPr>
    </w:lvl>
    <w:lvl w:ilvl="1" w:tplc="38AF90F5">
      <w:start w:val="1"/>
      <w:numFmt w:val="decimal"/>
      <w:lvlText w:val="%2."/>
      <w:lvlJc w:val="left"/>
      <w:pPr>
        <w:ind w:left="1440" w:hanging="360"/>
      </w:pPr>
    </w:lvl>
    <w:lvl w:ilvl="2" w:tplc="5D1AEE48">
      <w:start w:val="1"/>
      <w:numFmt w:val="decimal"/>
      <w:lvlText w:val="%3."/>
      <w:lvlJc w:val="left"/>
      <w:pPr>
        <w:ind w:left="2160" w:hanging="360"/>
      </w:pPr>
    </w:lvl>
    <w:lvl w:ilvl="3" w:tplc="405C7490">
      <w:start w:val="1"/>
      <w:numFmt w:val="decimal"/>
      <w:lvlText w:val="%4."/>
      <w:lvlJc w:val="left"/>
      <w:pPr>
        <w:ind w:left="2880" w:hanging="360"/>
      </w:pPr>
    </w:lvl>
    <w:lvl w:ilvl="4" w:tplc="1E378D1D">
      <w:start w:val="1"/>
      <w:numFmt w:val="decimal"/>
      <w:lvlText w:val="%5."/>
      <w:lvlJc w:val="left"/>
      <w:pPr>
        <w:ind w:left="3600" w:hanging="360"/>
      </w:pPr>
    </w:lvl>
    <w:lvl w:ilvl="5" w:tplc="724867DF">
      <w:start w:val="1"/>
      <w:numFmt w:val="decimal"/>
      <w:lvlText w:val="%6."/>
      <w:lvlJc w:val="left"/>
      <w:pPr>
        <w:ind w:left="4320" w:hanging="360"/>
      </w:pPr>
    </w:lvl>
    <w:lvl w:ilvl="6" w:tplc="77139AEA">
      <w:start w:val="1"/>
      <w:numFmt w:val="decimal"/>
      <w:lvlText w:val="%7."/>
      <w:lvlJc w:val="left"/>
      <w:pPr>
        <w:ind w:left="5040" w:hanging="360"/>
      </w:pPr>
    </w:lvl>
    <w:lvl w:ilvl="7" w:tplc="12062D1B">
      <w:start w:val="1"/>
      <w:numFmt w:val="decimal"/>
      <w:lvlText w:val="%8."/>
      <w:lvlJc w:val="left"/>
      <w:pPr>
        <w:ind w:left="5760" w:hanging="360"/>
      </w:pPr>
    </w:lvl>
    <w:lvl w:ilvl="8" w:tplc="6AEFDD69">
      <w:start w:val="1"/>
      <w:numFmt w:val="decimal"/>
      <w:lvlText w:val="%9."/>
      <w:lvlJc w:val="left"/>
      <w:pPr>
        <w:ind w:left="6480" w:hanging="360"/>
      </w:pPr>
    </w:lvl>
  </w:abstractNum>
  <w:abstractNum w:abstractNumId="11" w15:restartNumberingAfterBreak="0">
    <w:nsid w:val="2B8B3D61"/>
    <w:multiLevelType w:val="hybridMultilevel"/>
    <w:tmpl w:val="D6368932"/>
    <w:lvl w:ilvl="0" w:tplc="20DBAE7C">
      <w:start w:val="1"/>
      <w:numFmt w:val="bullet"/>
      <w:lvlText w:val=""/>
      <w:lvlJc w:val="left"/>
      <w:pPr>
        <w:ind w:left="502" w:hanging="360"/>
      </w:pPr>
      <w:rPr>
        <w:rFonts w:ascii="Symbol" w:hAnsi="Symbol"/>
        <w:color w:val="auto"/>
      </w:rPr>
    </w:lvl>
    <w:lvl w:ilvl="1" w:tplc="4BD49F20">
      <w:start w:val="1"/>
      <w:numFmt w:val="bullet"/>
      <w:lvlText w:val="o"/>
      <w:lvlJc w:val="left"/>
      <w:pPr>
        <w:ind w:left="1260" w:hanging="360"/>
      </w:pPr>
      <w:rPr>
        <w:rFonts w:ascii="Courier New" w:hAnsi="Courier New"/>
      </w:rPr>
    </w:lvl>
    <w:lvl w:ilvl="2" w:tplc="5AC67DE7">
      <w:start w:val="1"/>
      <w:numFmt w:val="bullet"/>
      <w:lvlText w:val=""/>
      <w:lvlJc w:val="left"/>
      <w:pPr>
        <w:ind w:left="1980" w:hanging="360"/>
      </w:pPr>
      <w:rPr>
        <w:rFonts w:ascii="Wingdings" w:hAnsi="Wingdings"/>
      </w:rPr>
    </w:lvl>
    <w:lvl w:ilvl="3" w:tplc="7791AA23">
      <w:start w:val="1"/>
      <w:numFmt w:val="bullet"/>
      <w:lvlText w:val=""/>
      <w:lvlJc w:val="left"/>
      <w:pPr>
        <w:ind w:left="2700" w:hanging="360"/>
      </w:pPr>
      <w:rPr>
        <w:rFonts w:ascii="Symbol" w:hAnsi="Symbol"/>
      </w:rPr>
    </w:lvl>
    <w:lvl w:ilvl="4" w:tplc="622AA29F">
      <w:start w:val="1"/>
      <w:numFmt w:val="bullet"/>
      <w:lvlText w:val="o"/>
      <w:lvlJc w:val="left"/>
      <w:pPr>
        <w:ind w:left="3420" w:hanging="360"/>
      </w:pPr>
      <w:rPr>
        <w:rFonts w:ascii="Courier New" w:hAnsi="Courier New"/>
      </w:rPr>
    </w:lvl>
    <w:lvl w:ilvl="5" w:tplc="1DB4FEBB">
      <w:start w:val="1"/>
      <w:numFmt w:val="bullet"/>
      <w:lvlText w:val=""/>
      <w:lvlJc w:val="left"/>
      <w:pPr>
        <w:ind w:left="4140" w:hanging="360"/>
      </w:pPr>
      <w:rPr>
        <w:rFonts w:ascii="Wingdings" w:hAnsi="Wingdings"/>
      </w:rPr>
    </w:lvl>
    <w:lvl w:ilvl="6" w:tplc="0F3452B4">
      <w:start w:val="1"/>
      <w:numFmt w:val="bullet"/>
      <w:lvlText w:val=""/>
      <w:lvlJc w:val="left"/>
      <w:pPr>
        <w:ind w:left="4860" w:hanging="360"/>
      </w:pPr>
      <w:rPr>
        <w:rFonts w:ascii="Symbol" w:hAnsi="Symbol"/>
      </w:rPr>
    </w:lvl>
    <w:lvl w:ilvl="7" w:tplc="70D2A73F">
      <w:start w:val="1"/>
      <w:numFmt w:val="bullet"/>
      <w:lvlText w:val="o"/>
      <w:lvlJc w:val="left"/>
      <w:pPr>
        <w:ind w:left="5580" w:hanging="360"/>
      </w:pPr>
      <w:rPr>
        <w:rFonts w:ascii="Courier New" w:hAnsi="Courier New"/>
      </w:rPr>
    </w:lvl>
    <w:lvl w:ilvl="8" w:tplc="1B5ACC73">
      <w:start w:val="1"/>
      <w:numFmt w:val="bullet"/>
      <w:lvlText w:val=""/>
      <w:lvlJc w:val="left"/>
      <w:pPr>
        <w:ind w:left="6300" w:hanging="360"/>
      </w:pPr>
      <w:rPr>
        <w:rFonts w:ascii="Wingdings" w:hAnsi="Wingdings"/>
      </w:rPr>
    </w:lvl>
  </w:abstractNum>
  <w:abstractNum w:abstractNumId="12" w15:restartNumberingAfterBreak="0">
    <w:nsid w:val="2F1751C4"/>
    <w:multiLevelType w:val="hybridMultilevel"/>
    <w:tmpl w:val="EA6CE8DE"/>
    <w:lvl w:ilvl="0" w:tplc="0D7B66F9">
      <w:start w:val="1"/>
      <w:numFmt w:val="decimal"/>
      <w:lvlText w:val="%1."/>
      <w:lvlJc w:val="left"/>
      <w:pPr>
        <w:ind w:left="720" w:hanging="360"/>
      </w:pPr>
    </w:lvl>
    <w:lvl w:ilvl="1" w:tplc="38AF90F5">
      <w:start w:val="1"/>
      <w:numFmt w:val="decimal"/>
      <w:lvlText w:val="%2."/>
      <w:lvlJc w:val="left"/>
      <w:pPr>
        <w:ind w:left="1440" w:hanging="360"/>
      </w:pPr>
    </w:lvl>
    <w:lvl w:ilvl="2" w:tplc="5D1AEE48">
      <w:start w:val="1"/>
      <w:numFmt w:val="decimal"/>
      <w:lvlText w:val="%3."/>
      <w:lvlJc w:val="left"/>
      <w:pPr>
        <w:ind w:left="2160" w:hanging="360"/>
      </w:pPr>
    </w:lvl>
    <w:lvl w:ilvl="3" w:tplc="405C7490">
      <w:start w:val="1"/>
      <w:numFmt w:val="decimal"/>
      <w:lvlText w:val="%4."/>
      <w:lvlJc w:val="left"/>
      <w:pPr>
        <w:ind w:left="2880" w:hanging="360"/>
      </w:pPr>
    </w:lvl>
    <w:lvl w:ilvl="4" w:tplc="1E378D1D">
      <w:start w:val="1"/>
      <w:numFmt w:val="decimal"/>
      <w:lvlText w:val="%5."/>
      <w:lvlJc w:val="left"/>
      <w:pPr>
        <w:ind w:left="3600" w:hanging="360"/>
      </w:pPr>
    </w:lvl>
    <w:lvl w:ilvl="5" w:tplc="724867DF">
      <w:start w:val="1"/>
      <w:numFmt w:val="decimal"/>
      <w:lvlText w:val="%6."/>
      <w:lvlJc w:val="left"/>
      <w:pPr>
        <w:ind w:left="4320" w:hanging="360"/>
      </w:pPr>
    </w:lvl>
    <w:lvl w:ilvl="6" w:tplc="77139AEA">
      <w:start w:val="1"/>
      <w:numFmt w:val="decimal"/>
      <w:lvlText w:val="%7."/>
      <w:lvlJc w:val="left"/>
      <w:pPr>
        <w:ind w:left="5040" w:hanging="360"/>
      </w:pPr>
    </w:lvl>
    <w:lvl w:ilvl="7" w:tplc="12062D1B">
      <w:start w:val="1"/>
      <w:numFmt w:val="decimal"/>
      <w:lvlText w:val="%8."/>
      <w:lvlJc w:val="left"/>
      <w:pPr>
        <w:ind w:left="5760" w:hanging="360"/>
      </w:pPr>
    </w:lvl>
    <w:lvl w:ilvl="8" w:tplc="6AEFDD69">
      <w:start w:val="1"/>
      <w:numFmt w:val="decimal"/>
      <w:lvlText w:val="%9."/>
      <w:lvlJc w:val="left"/>
      <w:pPr>
        <w:ind w:left="6480" w:hanging="360"/>
      </w:pPr>
    </w:lvl>
  </w:abstractNum>
  <w:abstractNum w:abstractNumId="13" w15:restartNumberingAfterBreak="0">
    <w:nsid w:val="33131959"/>
    <w:multiLevelType w:val="multilevel"/>
    <w:tmpl w:val="57747974"/>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85489D"/>
    <w:multiLevelType w:val="hybridMultilevel"/>
    <w:tmpl w:val="ED5C7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40AA71"/>
    <w:multiLevelType w:val="hybridMultilevel"/>
    <w:tmpl w:val="B18E07B2"/>
    <w:lvl w:ilvl="0" w:tplc="0D7B66F9">
      <w:start w:val="1"/>
      <w:numFmt w:val="decimal"/>
      <w:lvlText w:val="%1."/>
      <w:lvlJc w:val="left"/>
      <w:pPr>
        <w:ind w:left="720" w:hanging="360"/>
      </w:pPr>
    </w:lvl>
    <w:lvl w:ilvl="1" w:tplc="38AF90F5">
      <w:start w:val="1"/>
      <w:numFmt w:val="decimal"/>
      <w:lvlText w:val="%2."/>
      <w:lvlJc w:val="left"/>
      <w:pPr>
        <w:ind w:left="1440" w:hanging="360"/>
      </w:pPr>
    </w:lvl>
    <w:lvl w:ilvl="2" w:tplc="5D1AEE48">
      <w:start w:val="1"/>
      <w:numFmt w:val="decimal"/>
      <w:lvlText w:val="%3."/>
      <w:lvlJc w:val="left"/>
      <w:pPr>
        <w:ind w:left="2160" w:hanging="360"/>
      </w:pPr>
    </w:lvl>
    <w:lvl w:ilvl="3" w:tplc="405C7490">
      <w:start w:val="1"/>
      <w:numFmt w:val="decimal"/>
      <w:lvlText w:val="%4."/>
      <w:lvlJc w:val="left"/>
      <w:pPr>
        <w:ind w:left="2880" w:hanging="360"/>
      </w:pPr>
    </w:lvl>
    <w:lvl w:ilvl="4" w:tplc="1E378D1D">
      <w:start w:val="1"/>
      <w:numFmt w:val="decimal"/>
      <w:lvlText w:val="%5."/>
      <w:lvlJc w:val="left"/>
      <w:pPr>
        <w:ind w:left="3600" w:hanging="360"/>
      </w:pPr>
    </w:lvl>
    <w:lvl w:ilvl="5" w:tplc="724867DF">
      <w:start w:val="1"/>
      <w:numFmt w:val="decimal"/>
      <w:lvlText w:val="%6."/>
      <w:lvlJc w:val="left"/>
      <w:pPr>
        <w:ind w:left="4320" w:hanging="360"/>
      </w:pPr>
    </w:lvl>
    <w:lvl w:ilvl="6" w:tplc="77139AEA">
      <w:start w:val="1"/>
      <w:numFmt w:val="decimal"/>
      <w:lvlText w:val="%7."/>
      <w:lvlJc w:val="left"/>
      <w:pPr>
        <w:ind w:left="5040" w:hanging="360"/>
      </w:pPr>
    </w:lvl>
    <w:lvl w:ilvl="7" w:tplc="12062D1B">
      <w:start w:val="1"/>
      <w:numFmt w:val="decimal"/>
      <w:lvlText w:val="%8."/>
      <w:lvlJc w:val="left"/>
      <w:pPr>
        <w:ind w:left="5760" w:hanging="360"/>
      </w:pPr>
    </w:lvl>
    <w:lvl w:ilvl="8" w:tplc="6AEFDD69">
      <w:start w:val="1"/>
      <w:numFmt w:val="decimal"/>
      <w:lvlText w:val="%9."/>
      <w:lvlJc w:val="left"/>
      <w:pPr>
        <w:ind w:left="6480" w:hanging="360"/>
      </w:pPr>
    </w:lvl>
  </w:abstractNum>
  <w:abstractNum w:abstractNumId="16" w15:restartNumberingAfterBreak="0">
    <w:nsid w:val="3DF81440"/>
    <w:multiLevelType w:val="multilevel"/>
    <w:tmpl w:val="002263D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E987233"/>
    <w:multiLevelType w:val="hybridMultilevel"/>
    <w:tmpl w:val="6B54D03A"/>
    <w:lvl w:ilvl="0" w:tplc="0D7B66F9">
      <w:start w:val="1"/>
      <w:numFmt w:val="decimal"/>
      <w:lvlText w:val="%1."/>
      <w:lvlJc w:val="left"/>
      <w:pPr>
        <w:ind w:left="720" w:hanging="360"/>
      </w:pPr>
    </w:lvl>
    <w:lvl w:ilvl="1" w:tplc="38AF90F5">
      <w:start w:val="1"/>
      <w:numFmt w:val="decimal"/>
      <w:lvlText w:val="%2."/>
      <w:lvlJc w:val="left"/>
      <w:pPr>
        <w:ind w:left="1440" w:hanging="360"/>
      </w:pPr>
    </w:lvl>
    <w:lvl w:ilvl="2" w:tplc="5D1AEE48">
      <w:start w:val="1"/>
      <w:numFmt w:val="decimal"/>
      <w:lvlText w:val="%3."/>
      <w:lvlJc w:val="left"/>
      <w:pPr>
        <w:ind w:left="2160" w:hanging="360"/>
      </w:pPr>
    </w:lvl>
    <w:lvl w:ilvl="3" w:tplc="405C7490">
      <w:start w:val="1"/>
      <w:numFmt w:val="decimal"/>
      <w:lvlText w:val="%4."/>
      <w:lvlJc w:val="left"/>
      <w:pPr>
        <w:ind w:left="2880" w:hanging="360"/>
      </w:pPr>
    </w:lvl>
    <w:lvl w:ilvl="4" w:tplc="1E378D1D">
      <w:start w:val="1"/>
      <w:numFmt w:val="decimal"/>
      <w:lvlText w:val="%5."/>
      <w:lvlJc w:val="left"/>
      <w:pPr>
        <w:ind w:left="3600" w:hanging="360"/>
      </w:pPr>
    </w:lvl>
    <w:lvl w:ilvl="5" w:tplc="724867DF">
      <w:start w:val="1"/>
      <w:numFmt w:val="decimal"/>
      <w:lvlText w:val="%6."/>
      <w:lvlJc w:val="left"/>
      <w:pPr>
        <w:ind w:left="4320" w:hanging="360"/>
      </w:pPr>
    </w:lvl>
    <w:lvl w:ilvl="6" w:tplc="77139AEA">
      <w:start w:val="1"/>
      <w:numFmt w:val="decimal"/>
      <w:lvlText w:val="%7."/>
      <w:lvlJc w:val="left"/>
      <w:pPr>
        <w:ind w:left="5040" w:hanging="360"/>
      </w:pPr>
    </w:lvl>
    <w:lvl w:ilvl="7" w:tplc="12062D1B">
      <w:start w:val="1"/>
      <w:numFmt w:val="decimal"/>
      <w:lvlText w:val="%8."/>
      <w:lvlJc w:val="left"/>
      <w:pPr>
        <w:ind w:left="5760" w:hanging="360"/>
      </w:pPr>
    </w:lvl>
    <w:lvl w:ilvl="8" w:tplc="6AEFDD69">
      <w:start w:val="1"/>
      <w:numFmt w:val="decimal"/>
      <w:lvlText w:val="%9."/>
      <w:lvlJc w:val="left"/>
      <w:pPr>
        <w:ind w:left="6480" w:hanging="360"/>
      </w:pPr>
    </w:lvl>
  </w:abstractNum>
  <w:abstractNum w:abstractNumId="18" w15:restartNumberingAfterBreak="0">
    <w:nsid w:val="441E13FC"/>
    <w:multiLevelType w:val="hybridMultilevel"/>
    <w:tmpl w:val="B13CFE0C"/>
    <w:lvl w:ilvl="0" w:tplc="0D7B66F9">
      <w:start w:val="1"/>
      <w:numFmt w:val="decimal"/>
      <w:lvlText w:val="%1."/>
      <w:lvlJc w:val="left"/>
      <w:pPr>
        <w:ind w:left="720" w:hanging="360"/>
      </w:pPr>
    </w:lvl>
    <w:lvl w:ilvl="1" w:tplc="38AF90F5">
      <w:start w:val="1"/>
      <w:numFmt w:val="decimal"/>
      <w:lvlText w:val="%2."/>
      <w:lvlJc w:val="left"/>
      <w:pPr>
        <w:ind w:left="1440" w:hanging="360"/>
      </w:pPr>
    </w:lvl>
    <w:lvl w:ilvl="2" w:tplc="5D1AEE48">
      <w:start w:val="1"/>
      <w:numFmt w:val="decimal"/>
      <w:lvlText w:val="%3."/>
      <w:lvlJc w:val="left"/>
      <w:pPr>
        <w:ind w:left="2160" w:hanging="360"/>
      </w:pPr>
    </w:lvl>
    <w:lvl w:ilvl="3" w:tplc="405C7490">
      <w:start w:val="1"/>
      <w:numFmt w:val="decimal"/>
      <w:lvlText w:val="%4."/>
      <w:lvlJc w:val="left"/>
      <w:pPr>
        <w:ind w:left="2880" w:hanging="360"/>
      </w:pPr>
    </w:lvl>
    <w:lvl w:ilvl="4" w:tplc="1E378D1D">
      <w:start w:val="1"/>
      <w:numFmt w:val="decimal"/>
      <w:lvlText w:val="%5."/>
      <w:lvlJc w:val="left"/>
      <w:pPr>
        <w:ind w:left="3600" w:hanging="360"/>
      </w:pPr>
    </w:lvl>
    <w:lvl w:ilvl="5" w:tplc="724867DF">
      <w:start w:val="1"/>
      <w:numFmt w:val="decimal"/>
      <w:lvlText w:val="%6."/>
      <w:lvlJc w:val="left"/>
      <w:pPr>
        <w:ind w:left="4320" w:hanging="360"/>
      </w:pPr>
    </w:lvl>
    <w:lvl w:ilvl="6" w:tplc="77139AEA">
      <w:start w:val="1"/>
      <w:numFmt w:val="decimal"/>
      <w:lvlText w:val="%7."/>
      <w:lvlJc w:val="left"/>
      <w:pPr>
        <w:ind w:left="5040" w:hanging="360"/>
      </w:pPr>
    </w:lvl>
    <w:lvl w:ilvl="7" w:tplc="12062D1B">
      <w:start w:val="1"/>
      <w:numFmt w:val="decimal"/>
      <w:lvlText w:val="%8."/>
      <w:lvlJc w:val="left"/>
      <w:pPr>
        <w:ind w:left="5760" w:hanging="360"/>
      </w:pPr>
    </w:lvl>
    <w:lvl w:ilvl="8" w:tplc="6AEFDD69">
      <w:start w:val="1"/>
      <w:numFmt w:val="decimal"/>
      <w:lvlText w:val="%9."/>
      <w:lvlJc w:val="left"/>
      <w:pPr>
        <w:ind w:left="6480" w:hanging="360"/>
      </w:pPr>
    </w:lvl>
  </w:abstractNum>
  <w:abstractNum w:abstractNumId="19" w15:restartNumberingAfterBreak="0">
    <w:nsid w:val="50B6160F"/>
    <w:multiLevelType w:val="multilevel"/>
    <w:tmpl w:val="EBFA6BC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A1A5408"/>
    <w:multiLevelType w:val="hybridMultilevel"/>
    <w:tmpl w:val="AB16E248"/>
    <w:lvl w:ilvl="0" w:tplc="0D7B66F9">
      <w:start w:val="1"/>
      <w:numFmt w:val="decimal"/>
      <w:lvlText w:val="%1."/>
      <w:lvlJc w:val="left"/>
      <w:pPr>
        <w:ind w:left="1037" w:hanging="360"/>
      </w:pPr>
    </w:lvl>
    <w:lvl w:ilvl="1" w:tplc="38AF90F5">
      <w:start w:val="1"/>
      <w:numFmt w:val="decimal"/>
      <w:lvlText w:val="%2."/>
      <w:lvlJc w:val="left"/>
      <w:pPr>
        <w:ind w:left="1757" w:hanging="360"/>
      </w:pPr>
    </w:lvl>
    <w:lvl w:ilvl="2" w:tplc="5D1AEE48">
      <w:start w:val="1"/>
      <w:numFmt w:val="decimal"/>
      <w:lvlText w:val="%3."/>
      <w:lvlJc w:val="left"/>
      <w:pPr>
        <w:ind w:left="2477" w:hanging="360"/>
      </w:pPr>
    </w:lvl>
    <w:lvl w:ilvl="3" w:tplc="405C7490">
      <w:start w:val="1"/>
      <w:numFmt w:val="decimal"/>
      <w:lvlText w:val="%4."/>
      <w:lvlJc w:val="left"/>
      <w:pPr>
        <w:ind w:left="3197" w:hanging="360"/>
      </w:pPr>
    </w:lvl>
    <w:lvl w:ilvl="4" w:tplc="1E378D1D">
      <w:start w:val="1"/>
      <w:numFmt w:val="decimal"/>
      <w:lvlText w:val="%5."/>
      <w:lvlJc w:val="left"/>
      <w:pPr>
        <w:ind w:left="3917" w:hanging="360"/>
      </w:pPr>
    </w:lvl>
    <w:lvl w:ilvl="5" w:tplc="724867DF">
      <w:start w:val="1"/>
      <w:numFmt w:val="decimal"/>
      <w:lvlText w:val="%6."/>
      <w:lvlJc w:val="left"/>
      <w:pPr>
        <w:ind w:left="4637" w:hanging="360"/>
      </w:pPr>
    </w:lvl>
    <w:lvl w:ilvl="6" w:tplc="77139AEA">
      <w:start w:val="1"/>
      <w:numFmt w:val="decimal"/>
      <w:lvlText w:val="%7."/>
      <w:lvlJc w:val="left"/>
      <w:pPr>
        <w:ind w:left="5357" w:hanging="360"/>
      </w:pPr>
    </w:lvl>
    <w:lvl w:ilvl="7" w:tplc="12062D1B">
      <w:start w:val="1"/>
      <w:numFmt w:val="decimal"/>
      <w:lvlText w:val="%8."/>
      <w:lvlJc w:val="left"/>
      <w:pPr>
        <w:ind w:left="6077" w:hanging="360"/>
      </w:pPr>
    </w:lvl>
    <w:lvl w:ilvl="8" w:tplc="6AEFDD69">
      <w:start w:val="1"/>
      <w:numFmt w:val="decimal"/>
      <w:lvlText w:val="%9."/>
      <w:lvlJc w:val="left"/>
      <w:pPr>
        <w:ind w:left="6797" w:hanging="360"/>
      </w:pPr>
    </w:lvl>
  </w:abstractNum>
  <w:abstractNum w:abstractNumId="21" w15:restartNumberingAfterBreak="0">
    <w:nsid w:val="5B4B0432"/>
    <w:multiLevelType w:val="hybridMultilevel"/>
    <w:tmpl w:val="ED5C7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B1DA37"/>
    <w:multiLevelType w:val="hybridMultilevel"/>
    <w:tmpl w:val="97A2A11C"/>
    <w:lvl w:ilvl="0" w:tplc="0D7B66F9">
      <w:start w:val="1"/>
      <w:numFmt w:val="decimal"/>
      <w:lvlText w:val="%1."/>
      <w:lvlJc w:val="left"/>
      <w:pPr>
        <w:ind w:left="940" w:hanging="360"/>
      </w:pPr>
    </w:lvl>
    <w:lvl w:ilvl="1" w:tplc="38AF90F5">
      <w:start w:val="1"/>
      <w:numFmt w:val="decimal"/>
      <w:lvlText w:val="%2."/>
      <w:lvlJc w:val="left"/>
      <w:pPr>
        <w:ind w:left="1660" w:hanging="360"/>
      </w:pPr>
    </w:lvl>
    <w:lvl w:ilvl="2" w:tplc="5D1AEE48">
      <w:start w:val="1"/>
      <w:numFmt w:val="decimal"/>
      <w:lvlText w:val="%3."/>
      <w:lvlJc w:val="left"/>
      <w:pPr>
        <w:ind w:left="2380" w:hanging="360"/>
      </w:pPr>
    </w:lvl>
    <w:lvl w:ilvl="3" w:tplc="405C7490">
      <w:start w:val="1"/>
      <w:numFmt w:val="decimal"/>
      <w:lvlText w:val="%4."/>
      <w:lvlJc w:val="left"/>
      <w:pPr>
        <w:ind w:left="3100" w:hanging="360"/>
      </w:pPr>
    </w:lvl>
    <w:lvl w:ilvl="4" w:tplc="1E378D1D">
      <w:start w:val="1"/>
      <w:numFmt w:val="decimal"/>
      <w:lvlText w:val="%5."/>
      <w:lvlJc w:val="left"/>
      <w:pPr>
        <w:ind w:left="3820" w:hanging="360"/>
      </w:pPr>
    </w:lvl>
    <w:lvl w:ilvl="5" w:tplc="724867DF">
      <w:start w:val="1"/>
      <w:numFmt w:val="decimal"/>
      <w:lvlText w:val="%6."/>
      <w:lvlJc w:val="left"/>
      <w:pPr>
        <w:ind w:left="4540" w:hanging="360"/>
      </w:pPr>
    </w:lvl>
    <w:lvl w:ilvl="6" w:tplc="77139AEA">
      <w:start w:val="1"/>
      <w:numFmt w:val="decimal"/>
      <w:lvlText w:val="%7."/>
      <w:lvlJc w:val="left"/>
      <w:pPr>
        <w:ind w:left="5260" w:hanging="360"/>
      </w:pPr>
    </w:lvl>
    <w:lvl w:ilvl="7" w:tplc="12062D1B">
      <w:start w:val="1"/>
      <w:numFmt w:val="decimal"/>
      <w:lvlText w:val="%8."/>
      <w:lvlJc w:val="left"/>
      <w:pPr>
        <w:ind w:left="5980" w:hanging="360"/>
      </w:pPr>
    </w:lvl>
    <w:lvl w:ilvl="8" w:tplc="6AEFDD69">
      <w:start w:val="1"/>
      <w:numFmt w:val="decimal"/>
      <w:lvlText w:val="%9."/>
      <w:lvlJc w:val="left"/>
      <w:pPr>
        <w:ind w:left="6700" w:hanging="360"/>
      </w:pPr>
    </w:lvl>
  </w:abstractNum>
  <w:abstractNum w:abstractNumId="23" w15:restartNumberingAfterBreak="0">
    <w:nsid w:val="60E0413F"/>
    <w:multiLevelType w:val="multilevel"/>
    <w:tmpl w:val="E2CAE0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CE453A"/>
    <w:multiLevelType w:val="multilevel"/>
    <w:tmpl w:val="74CAE35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D119F3"/>
    <w:multiLevelType w:val="hybridMultilevel"/>
    <w:tmpl w:val="B74EA7DA"/>
    <w:lvl w:ilvl="0" w:tplc="0D7B66F9">
      <w:start w:val="1"/>
      <w:numFmt w:val="decimal"/>
      <w:lvlText w:val="%1."/>
      <w:lvlJc w:val="left"/>
      <w:pPr>
        <w:ind w:left="2880" w:hanging="360"/>
      </w:pPr>
    </w:lvl>
    <w:lvl w:ilvl="1" w:tplc="38AF90F5">
      <w:start w:val="1"/>
      <w:numFmt w:val="decimal"/>
      <w:lvlText w:val="%2."/>
      <w:lvlJc w:val="left"/>
      <w:pPr>
        <w:ind w:left="3600" w:hanging="360"/>
      </w:pPr>
    </w:lvl>
    <w:lvl w:ilvl="2" w:tplc="5D1AEE48">
      <w:start w:val="1"/>
      <w:numFmt w:val="decimal"/>
      <w:lvlText w:val="%3."/>
      <w:lvlJc w:val="left"/>
      <w:pPr>
        <w:ind w:left="4320" w:hanging="360"/>
      </w:pPr>
    </w:lvl>
    <w:lvl w:ilvl="3" w:tplc="405C7490">
      <w:start w:val="1"/>
      <w:numFmt w:val="decimal"/>
      <w:lvlText w:val="%4."/>
      <w:lvlJc w:val="left"/>
      <w:pPr>
        <w:ind w:left="5040" w:hanging="360"/>
      </w:pPr>
    </w:lvl>
    <w:lvl w:ilvl="4" w:tplc="1E378D1D">
      <w:start w:val="1"/>
      <w:numFmt w:val="decimal"/>
      <w:lvlText w:val="%5."/>
      <w:lvlJc w:val="left"/>
      <w:pPr>
        <w:ind w:left="5760" w:hanging="360"/>
      </w:pPr>
    </w:lvl>
    <w:lvl w:ilvl="5" w:tplc="724867DF">
      <w:start w:val="1"/>
      <w:numFmt w:val="decimal"/>
      <w:lvlText w:val="%6."/>
      <w:lvlJc w:val="left"/>
      <w:pPr>
        <w:ind w:left="6480" w:hanging="360"/>
      </w:pPr>
    </w:lvl>
    <w:lvl w:ilvl="6" w:tplc="77139AEA">
      <w:start w:val="1"/>
      <w:numFmt w:val="decimal"/>
      <w:lvlText w:val="%7."/>
      <w:lvlJc w:val="left"/>
      <w:pPr>
        <w:ind w:left="7200" w:hanging="360"/>
      </w:pPr>
    </w:lvl>
    <w:lvl w:ilvl="7" w:tplc="12062D1B">
      <w:start w:val="1"/>
      <w:numFmt w:val="decimal"/>
      <w:lvlText w:val="%8."/>
      <w:lvlJc w:val="left"/>
      <w:pPr>
        <w:ind w:left="7920" w:hanging="360"/>
      </w:pPr>
    </w:lvl>
    <w:lvl w:ilvl="8" w:tplc="6AEFDD69">
      <w:start w:val="1"/>
      <w:numFmt w:val="decimal"/>
      <w:lvlText w:val="%9."/>
      <w:lvlJc w:val="left"/>
      <w:pPr>
        <w:ind w:left="8640" w:hanging="360"/>
      </w:pPr>
    </w:lvl>
  </w:abstractNum>
  <w:abstractNum w:abstractNumId="26" w15:restartNumberingAfterBreak="0">
    <w:nsid w:val="6B7D6EA4"/>
    <w:multiLevelType w:val="multilevel"/>
    <w:tmpl w:val="8A36DA5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C7527B"/>
    <w:multiLevelType w:val="multilevel"/>
    <w:tmpl w:val="5DC23A5E"/>
    <w:lvl w:ilvl="0">
      <w:start w:val="1"/>
      <w:numFmt w:val="decimal"/>
      <w:lvlText w:val="%1."/>
      <w:lvlJc w:val="left"/>
      <w:pPr>
        <w:ind w:left="688" w:hanging="360"/>
      </w:pPr>
      <w:rPr>
        <w:b w:val="0"/>
      </w:rPr>
    </w:lvl>
    <w:lvl w:ilvl="1">
      <w:start w:val="1"/>
      <w:numFmt w:val="lowerLetter"/>
      <w:lvlText w:val="%2."/>
      <w:lvlJc w:val="left"/>
      <w:pPr>
        <w:ind w:left="1408" w:hanging="360"/>
      </w:pPr>
    </w:lvl>
    <w:lvl w:ilvl="2">
      <w:start w:val="1"/>
      <w:numFmt w:val="lowerRoman"/>
      <w:lvlText w:val="%3."/>
      <w:lvlJc w:val="right"/>
      <w:pPr>
        <w:ind w:left="2128" w:hanging="180"/>
      </w:pPr>
    </w:lvl>
    <w:lvl w:ilvl="3">
      <w:start w:val="1"/>
      <w:numFmt w:val="decimal"/>
      <w:lvlText w:val="%4."/>
      <w:lvlJc w:val="left"/>
      <w:pPr>
        <w:ind w:left="2848" w:hanging="360"/>
      </w:pPr>
    </w:lvl>
    <w:lvl w:ilvl="4">
      <w:start w:val="1"/>
      <w:numFmt w:val="lowerLetter"/>
      <w:lvlText w:val="%5."/>
      <w:lvlJc w:val="left"/>
      <w:pPr>
        <w:ind w:left="3568" w:hanging="360"/>
      </w:pPr>
    </w:lvl>
    <w:lvl w:ilvl="5">
      <w:start w:val="1"/>
      <w:numFmt w:val="lowerRoman"/>
      <w:lvlText w:val="%6."/>
      <w:lvlJc w:val="right"/>
      <w:pPr>
        <w:ind w:left="4288" w:hanging="180"/>
      </w:pPr>
    </w:lvl>
    <w:lvl w:ilvl="6">
      <w:start w:val="1"/>
      <w:numFmt w:val="decimal"/>
      <w:lvlText w:val="%7."/>
      <w:lvlJc w:val="left"/>
      <w:pPr>
        <w:ind w:left="5008" w:hanging="360"/>
      </w:pPr>
    </w:lvl>
    <w:lvl w:ilvl="7">
      <w:start w:val="1"/>
      <w:numFmt w:val="lowerLetter"/>
      <w:lvlText w:val="%8."/>
      <w:lvlJc w:val="left"/>
      <w:pPr>
        <w:ind w:left="5728" w:hanging="360"/>
      </w:pPr>
    </w:lvl>
    <w:lvl w:ilvl="8">
      <w:start w:val="1"/>
      <w:numFmt w:val="lowerRoman"/>
      <w:lvlText w:val="%9."/>
      <w:lvlJc w:val="right"/>
      <w:pPr>
        <w:ind w:left="6448" w:hanging="180"/>
      </w:pPr>
    </w:lvl>
  </w:abstractNum>
  <w:abstractNum w:abstractNumId="28" w15:restartNumberingAfterBreak="0">
    <w:nsid w:val="72BC0366"/>
    <w:multiLevelType w:val="hybridMultilevel"/>
    <w:tmpl w:val="639E4512"/>
    <w:lvl w:ilvl="0" w:tplc="0D7B66F9">
      <w:start w:val="1"/>
      <w:numFmt w:val="decimal"/>
      <w:lvlText w:val="%1."/>
      <w:lvlJc w:val="left"/>
      <w:pPr>
        <w:ind w:left="1800" w:hanging="360"/>
      </w:pPr>
    </w:lvl>
    <w:lvl w:ilvl="1" w:tplc="38AF90F5">
      <w:start w:val="1"/>
      <w:numFmt w:val="decimal"/>
      <w:lvlText w:val="%2."/>
      <w:lvlJc w:val="left"/>
      <w:pPr>
        <w:ind w:left="2520" w:hanging="360"/>
      </w:pPr>
    </w:lvl>
    <w:lvl w:ilvl="2" w:tplc="5D1AEE48">
      <w:start w:val="1"/>
      <w:numFmt w:val="decimal"/>
      <w:lvlText w:val="%3."/>
      <w:lvlJc w:val="left"/>
      <w:pPr>
        <w:ind w:left="3240" w:hanging="360"/>
      </w:pPr>
    </w:lvl>
    <w:lvl w:ilvl="3" w:tplc="405C7490">
      <w:start w:val="1"/>
      <w:numFmt w:val="decimal"/>
      <w:lvlText w:val="%4."/>
      <w:lvlJc w:val="left"/>
      <w:pPr>
        <w:ind w:left="3960" w:hanging="360"/>
      </w:pPr>
    </w:lvl>
    <w:lvl w:ilvl="4" w:tplc="1E378D1D">
      <w:start w:val="1"/>
      <w:numFmt w:val="decimal"/>
      <w:lvlText w:val="%5."/>
      <w:lvlJc w:val="left"/>
      <w:pPr>
        <w:ind w:left="4680" w:hanging="360"/>
      </w:pPr>
    </w:lvl>
    <w:lvl w:ilvl="5" w:tplc="724867DF">
      <w:start w:val="1"/>
      <w:numFmt w:val="decimal"/>
      <w:lvlText w:val="%6."/>
      <w:lvlJc w:val="left"/>
      <w:pPr>
        <w:ind w:left="5400" w:hanging="360"/>
      </w:pPr>
    </w:lvl>
    <w:lvl w:ilvl="6" w:tplc="77139AEA">
      <w:start w:val="1"/>
      <w:numFmt w:val="decimal"/>
      <w:lvlText w:val="%7."/>
      <w:lvlJc w:val="left"/>
      <w:pPr>
        <w:ind w:left="6120" w:hanging="360"/>
      </w:pPr>
    </w:lvl>
    <w:lvl w:ilvl="7" w:tplc="12062D1B">
      <w:start w:val="1"/>
      <w:numFmt w:val="decimal"/>
      <w:lvlText w:val="%8."/>
      <w:lvlJc w:val="left"/>
      <w:pPr>
        <w:ind w:left="6840" w:hanging="360"/>
      </w:pPr>
    </w:lvl>
    <w:lvl w:ilvl="8" w:tplc="6AEFDD69">
      <w:start w:val="1"/>
      <w:numFmt w:val="decimal"/>
      <w:lvlText w:val="%9."/>
      <w:lvlJc w:val="left"/>
      <w:pPr>
        <w:ind w:left="7560" w:hanging="360"/>
      </w:pPr>
    </w:lvl>
  </w:abstractNum>
  <w:abstractNum w:abstractNumId="29" w15:restartNumberingAfterBreak="0">
    <w:nsid w:val="77802B65"/>
    <w:multiLevelType w:val="multilevel"/>
    <w:tmpl w:val="CA8CE15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0" w15:restartNumberingAfterBreak="0">
    <w:nsid w:val="7DD82AA2"/>
    <w:multiLevelType w:val="multilevel"/>
    <w:tmpl w:val="399EECF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DFD325D"/>
    <w:multiLevelType w:val="multilevel"/>
    <w:tmpl w:val="3C107EFC"/>
    <w:lvl w:ilvl="0">
      <w:start w:val="1"/>
      <w:numFmt w:val="decimal"/>
      <w:lvlText w:val="%1."/>
      <w:lvlJc w:val="left"/>
      <w:pPr>
        <w:ind w:left="600" w:hanging="600"/>
      </w:pPr>
    </w:lvl>
    <w:lvl w:ilvl="1">
      <w:start w:val="1"/>
      <w:numFmt w:val="decimal"/>
      <w:lvlText w:val="%1.%2."/>
      <w:lvlJc w:val="left"/>
      <w:pPr>
        <w:ind w:left="954" w:hanging="60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11"/>
  </w:num>
  <w:num w:numId="2">
    <w:abstractNumId w:val="4"/>
  </w:num>
  <w:num w:numId="3">
    <w:abstractNumId w:val="29"/>
  </w:num>
  <w:num w:numId="4">
    <w:abstractNumId w:val="31"/>
  </w:num>
  <w:num w:numId="5">
    <w:abstractNumId w:val="23"/>
  </w:num>
  <w:num w:numId="6">
    <w:abstractNumId w:val="3"/>
  </w:num>
  <w:num w:numId="7">
    <w:abstractNumId w:val="13"/>
  </w:num>
  <w:num w:numId="8">
    <w:abstractNumId w:val="26"/>
  </w:num>
  <w:num w:numId="9">
    <w:abstractNumId w:val="24"/>
  </w:num>
  <w:num w:numId="10">
    <w:abstractNumId w:val="2"/>
  </w:num>
  <w:num w:numId="11">
    <w:abstractNumId w:val="19"/>
  </w:num>
  <w:num w:numId="12">
    <w:abstractNumId w:val="16"/>
  </w:num>
  <w:num w:numId="13">
    <w:abstractNumId w:val="27"/>
  </w:num>
  <w:num w:numId="14">
    <w:abstractNumId w:val="30"/>
  </w:num>
  <w:num w:numId="15">
    <w:abstractNumId w:val="6"/>
  </w:num>
  <w:num w:numId="16">
    <w:abstractNumId w:val="8"/>
  </w:num>
  <w:num w:numId="17">
    <w:abstractNumId w:val="5"/>
  </w:num>
  <w:num w:numId="18">
    <w:abstractNumId w:val="15"/>
  </w:num>
  <w:num w:numId="19">
    <w:abstractNumId w:val="22"/>
  </w:num>
  <w:num w:numId="20">
    <w:abstractNumId w:val="28"/>
  </w:num>
  <w:num w:numId="21">
    <w:abstractNumId w:val="18"/>
  </w:num>
  <w:num w:numId="22">
    <w:abstractNumId w:val="25"/>
  </w:num>
  <w:num w:numId="23">
    <w:abstractNumId w:val="12"/>
  </w:num>
  <w:num w:numId="24">
    <w:abstractNumId w:val="9"/>
  </w:num>
  <w:num w:numId="25">
    <w:abstractNumId w:val="17"/>
  </w:num>
  <w:num w:numId="26">
    <w:abstractNumId w:val="1"/>
  </w:num>
  <w:num w:numId="27">
    <w:abstractNumId w:val="10"/>
  </w:num>
  <w:num w:numId="28">
    <w:abstractNumId w:val="20"/>
  </w:num>
  <w:num w:numId="29">
    <w:abstractNumId w:val="14"/>
  </w:num>
  <w:num w:numId="30">
    <w:abstractNumId w:val="21"/>
  </w:num>
  <w:num w:numId="31">
    <w:abstractNumId w:val="7"/>
  </w:num>
  <w:num w:numId="32">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F30AB"/>
    <w:rsid w:val="00145DE7"/>
    <w:rsid w:val="00170493"/>
    <w:rsid w:val="001D64F0"/>
    <w:rsid w:val="002103DE"/>
    <w:rsid w:val="00265B4E"/>
    <w:rsid w:val="002B4019"/>
    <w:rsid w:val="00454650"/>
    <w:rsid w:val="005323E1"/>
    <w:rsid w:val="00646332"/>
    <w:rsid w:val="00751D0D"/>
    <w:rsid w:val="00786429"/>
    <w:rsid w:val="0078761E"/>
    <w:rsid w:val="00862BA4"/>
    <w:rsid w:val="009112B3"/>
    <w:rsid w:val="00AF30AB"/>
    <w:rsid w:val="00AF615C"/>
    <w:rsid w:val="00BF3949"/>
    <w:rsid w:val="00C52434"/>
    <w:rsid w:val="00D103A4"/>
    <w:rsid w:val="00E120DF"/>
    <w:rsid w:val="00F727C8"/>
    <w:rsid w:val="00FD6213"/>
    <w:rsid w:val="00FE5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273D3"/>
  <w15:docId w15:val="{5A814B51-AD37-42A5-8AAE-C9100BD0C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0AB"/>
    <w:pPr>
      <w:spacing w:after="200" w:line="276" w:lineRule="auto"/>
    </w:pPr>
    <w:rPr>
      <w:sz w:val="22"/>
    </w:rPr>
  </w:style>
  <w:style w:type="paragraph" w:styleId="1">
    <w:name w:val="heading 1"/>
    <w:basedOn w:val="a"/>
    <w:next w:val="a"/>
    <w:link w:val="10"/>
    <w:qFormat/>
    <w:rsid w:val="00AF30AB"/>
    <w:pPr>
      <w:spacing w:before="480" w:after="0"/>
      <w:contextualSpacing/>
      <w:outlineLvl w:val="0"/>
    </w:pPr>
    <w:rPr>
      <w:sz w:val="36"/>
    </w:rPr>
  </w:style>
  <w:style w:type="paragraph" w:styleId="2">
    <w:name w:val="heading 2"/>
    <w:basedOn w:val="a"/>
    <w:next w:val="a"/>
    <w:link w:val="20"/>
    <w:qFormat/>
    <w:rsid w:val="00AF30AB"/>
    <w:pPr>
      <w:spacing w:before="200" w:after="0" w:line="271" w:lineRule="auto"/>
      <w:outlineLvl w:val="1"/>
    </w:pPr>
    <w:rPr>
      <w:sz w:val="28"/>
    </w:rPr>
  </w:style>
  <w:style w:type="paragraph" w:styleId="3">
    <w:name w:val="heading 3"/>
    <w:basedOn w:val="a"/>
    <w:next w:val="a"/>
    <w:link w:val="30"/>
    <w:qFormat/>
    <w:rsid w:val="00AF30AB"/>
    <w:pPr>
      <w:spacing w:before="200" w:after="0" w:line="271" w:lineRule="auto"/>
      <w:outlineLvl w:val="2"/>
    </w:pPr>
    <w:rPr>
      <w:i/>
      <w:sz w:val="26"/>
    </w:rPr>
  </w:style>
  <w:style w:type="paragraph" w:styleId="4">
    <w:name w:val="heading 4"/>
    <w:basedOn w:val="a"/>
    <w:next w:val="a"/>
    <w:link w:val="40"/>
    <w:qFormat/>
    <w:rsid w:val="00AF30AB"/>
    <w:pPr>
      <w:spacing w:after="0" w:line="271" w:lineRule="auto"/>
      <w:outlineLvl w:val="3"/>
    </w:pPr>
    <w:rPr>
      <w:b/>
      <w:sz w:val="24"/>
    </w:rPr>
  </w:style>
  <w:style w:type="paragraph" w:styleId="5">
    <w:name w:val="heading 5"/>
    <w:basedOn w:val="a"/>
    <w:next w:val="a"/>
    <w:link w:val="50"/>
    <w:qFormat/>
    <w:rsid w:val="00AF30AB"/>
    <w:pPr>
      <w:spacing w:after="0" w:line="271" w:lineRule="auto"/>
      <w:outlineLvl w:val="4"/>
    </w:pPr>
    <w:rPr>
      <w:i/>
      <w:sz w:val="24"/>
    </w:rPr>
  </w:style>
  <w:style w:type="paragraph" w:styleId="6">
    <w:name w:val="heading 6"/>
    <w:basedOn w:val="a"/>
    <w:next w:val="a"/>
    <w:link w:val="60"/>
    <w:qFormat/>
    <w:rsid w:val="00AF30AB"/>
    <w:pPr>
      <w:shd w:val="clear" w:color="auto" w:fill="FFFFFF"/>
      <w:spacing w:after="0" w:line="271" w:lineRule="auto"/>
      <w:outlineLvl w:val="5"/>
    </w:pPr>
    <w:rPr>
      <w:b/>
      <w:color w:val="595959"/>
    </w:rPr>
  </w:style>
  <w:style w:type="paragraph" w:styleId="7">
    <w:name w:val="heading 7"/>
    <w:basedOn w:val="a"/>
    <w:next w:val="a"/>
    <w:link w:val="70"/>
    <w:qFormat/>
    <w:rsid w:val="00AF30AB"/>
    <w:pPr>
      <w:spacing w:after="0"/>
      <w:outlineLvl w:val="6"/>
    </w:pPr>
    <w:rPr>
      <w:b/>
      <w:i/>
      <w:color w:val="5A5A5A"/>
      <w:sz w:val="20"/>
    </w:rPr>
  </w:style>
  <w:style w:type="paragraph" w:styleId="8">
    <w:name w:val="heading 8"/>
    <w:basedOn w:val="a"/>
    <w:next w:val="a"/>
    <w:link w:val="80"/>
    <w:qFormat/>
    <w:rsid w:val="00AF30AB"/>
    <w:pPr>
      <w:spacing w:after="0"/>
      <w:outlineLvl w:val="7"/>
    </w:pPr>
    <w:rPr>
      <w:b/>
      <w:color w:val="7F7F7F"/>
      <w:sz w:val="20"/>
    </w:rPr>
  </w:style>
  <w:style w:type="paragraph" w:styleId="9">
    <w:name w:val="heading 9"/>
    <w:basedOn w:val="a"/>
    <w:next w:val="a"/>
    <w:link w:val="90"/>
    <w:qFormat/>
    <w:rsid w:val="00AF30AB"/>
    <w:pPr>
      <w:spacing w:after="0" w:line="271" w:lineRule="auto"/>
      <w:outlineLvl w:val="8"/>
    </w:pPr>
    <w:rPr>
      <w:b/>
      <w:i/>
      <w:color w:val="7F7F7F"/>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AF30AB"/>
    <w:pPr>
      <w:widowControl w:val="0"/>
    </w:pPr>
    <w:rPr>
      <w:rFonts w:ascii="Arial" w:hAnsi="Arial"/>
    </w:rPr>
  </w:style>
  <w:style w:type="paragraph" w:customStyle="1" w:styleId="Default">
    <w:name w:val="Default"/>
    <w:rsid w:val="00AF30AB"/>
    <w:rPr>
      <w:rFonts w:ascii="Times New Roman" w:hAnsi="Times New Roman"/>
      <w:color w:val="000000"/>
      <w:sz w:val="24"/>
    </w:rPr>
  </w:style>
  <w:style w:type="paragraph" w:customStyle="1" w:styleId="a3">
    <w:name w:val="Базовый"/>
    <w:rsid w:val="00AF30AB"/>
    <w:pPr>
      <w:widowControl w:val="0"/>
      <w:suppressAutoHyphens/>
      <w:spacing w:after="200" w:line="276" w:lineRule="auto"/>
    </w:pPr>
    <w:rPr>
      <w:rFonts w:ascii="Liberation Serif" w:hAnsi="Liberation Serif"/>
      <w:sz w:val="24"/>
    </w:rPr>
  </w:style>
  <w:style w:type="paragraph" w:customStyle="1" w:styleId="11">
    <w:name w:val="Обычный1"/>
    <w:rsid w:val="00AF30AB"/>
    <w:pPr>
      <w:widowControl w:val="0"/>
      <w:ind w:left="280"/>
    </w:pPr>
    <w:rPr>
      <w:rFonts w:ascii="Times New Roman" w:hAnsi="Times New Roman"/>
      <w:sz w:val="22"/>
    </w:rPr>
  </w:style>
  <w:style w:type="paragraph" w:customStyle="1" w:styleId="a4">
    <w:name w:val="Îáû÷íûé"/>
    <w:rsid w:val="00AF30AB"/>
    <w:rPr>
      <w:rFonts w:ascii="Times New Roman" w:hAnsi="Times New Roman"/>
    </w:rPr>
  </w:style>
  <w:style w:type="paragraph" w:styleId="12">
    <w:name w:val="toc 1"/>
    <w:basedOn w:val="a"/>
    <w:next w:val="a"/>
    <w:qFormat/>
    <w:rsid w:val="00AF30AB"/>
    <w:pPr>
      <w:tabs>
        <w:tab w:val="left" w:pos="9498"/>
      </w:tabs>
      <w:spacing w:after="0" w:line="360" w:lineRule="auto"/>
      <w:ind w:left="284" w:right="141" w:hanging="284"/>
      <w:jc w:val="center"/>
    </w:pPr>
    <w:rPr>
      <w:rFonts w:ascii="Times New Roman" w:hAnsi="Times New Roman"/>
      <w:sz w:val="28"/>
    </w:rPr>
  </w:style>
  <w:style w:type="paragraph" w:styleId="21">
    <w:name w:val="toc 2"/>
    <w:basedOn w:val="a"/>
    <w:next w:val="a"/>
    <w:rsid w:val="00AF30AB"/>
    <w:pPr>
      <w:spacing w:after="100"/>
      <w:ind w:left="220"/>
    </w:pPr>
  </w:style>
  <w:style w:type="paragraph" w:customStyle="1" w:styleId="13">
    <w:name w:val="Стиль1"/>
    <w:basedOn w:val="a"/>
    <w:next w:val="1"/>
    <w:qFormat/>
    <w:rsid w:val="00AF30AB"/>
    <w:pPr>
      <w:spacing w:after="0" w:line="360" w:lineRule="auto"/>
    </w:pPr>
    <w:rPr>
      <w:rFonts w:ascii="Times New Roman" w:hAnsi="Times New Roman"/>
      <w:sz w:val="28"/>
    </w:rPr>
  </w:style>
  <w:style w:type="paragraph" w:customStyle="1" w:styleId="22">
    <w:name w:val="Стиль2"/>
    <w:basedOn w:val="a"/>
    <w:next w:val="13"/>
    <w:qFormat/>
    <w:rsid w:val="00AF30AB"/>
    <w:pPr>
      <w:ind w:left="735" w:hanging="375"/>
    </w:pPr>
    <w:rPr>
      <w:rFonts w:ascii="Times New Roman" w:hAnsi="Times New Roman"/>
      <w:sz w:val="28"/>
    </w:rPr>
  </w:style>
  <w:style w:type="paragraph" w:styleId="a5">
    <w:name w:val="caption"/>
    <w:basedOn w:val="a"/>
    <w:next w:val="a"/>
    <w:rsid w:val="00AF30AB"/>
    <w:rPr>
      <w:b/>
      <w:color w:val="9A8D09"/>
      <w:sz w:val="18"/>
    </w:rPr>
  </w:style>
  <w:style w:type="paragraph" w:styleId="a6">
    <w:name w:val="Title"/>
    <w:basedOn w:val="a"/>
    <w:next w:val="a"/>
    <w:link w:val="a7"/>
    <w:qFormat/>
    <w:rsid w:val="00AF30AB"/>
    <w:pPr>
      <w:spacing w:after="300" w:line="240" w:lineRule="auto"/>
      <w:contextualSpacing/>
    </w:pPr>
    <w:rPr>
      <w:sz w:val="52"/>
    </w:rPr>
  </w:style>
  <w:style w:type="paragraph" w:styleId="a8">
    <w:name w:val="Subtitle"/>
    <w:basedOn w:val="a"/>
    <w:next w:val="a"/>
    <w:link w:val="a9"/>
    <w:qFormat/>
    <w:rsid w:val="00AF30AB"/>
    <w:rPr>
      <w:i/>
      <w:sz w:val="28"/>
    </w:rPr>
  </w:style>
  <w:style w:type="paragraph" w:styleId="aa">
    <w:name w:val="No Spacing"/>
    <w:basedOn w:val="a"/>
    <w:link w:val="ab"/>
    <w:uiPriority w:val="1"/>
    <w:qFormat/>
    <w:rsid w:val="00AF30AB"/>
    <w:pPr>
      <w:spacing w:after="0" w:line="240" w:lineRule="auto"/>
    </w:pPr>
  </w:style>
  <w:style w:type="paragraph" w:styleId="ac">
    <w:name w:val="List Paragraph"/>
    <w:aliases w:val="Этапы,Содержание. 2 уровень,List Paragraph,подтабл"/>
    <w:basedOn w:val="a"/>
    <w:link w:val="ad"/>
    <w:qFormat/>
    <w:rsid w:val="00AF30AB"/>
    <w:pPr>
      <w:ind w:left="720"/>
      <w:contextualSpacing/>
    </w:pPr>
  </w:style>
  <w:style w:type="paragraph" w:styleId="23">
    <w:name w:val="Quote"/>
    <w:basedOn w:val="a"/>
    <w:next w:val="a"/>
    <w:link w:val="24"/>
    <w:qFormat/>
    <w:rsid w:val="00AF30AB"/>
    <w:rPr>
      <w:i/>
    </w:rPr>
  </w:style>
  <w:style w:type="paragraph" w:styleId="ae">
    <w:name w:val="Intense Quote"/>
    <w:basedOn w:val="a"/>
    <w:next w:val="a"/>
    <w:link w:val="af"/>
    <w:qFormat/>
    <w:rsid w:val="00AF30AB"/>
    <w:pPr>
      <w:pBdr>
        <w:top w:val="single" w:sz="4" w:space="0" w:color="auto"/>
        <w:bottom w:val="single" w:sz="4" w:space="0" w:color="auto"/>
      </w:pBdr>
      <w:spacing w:before="240" w:after="240" w:line="300" w:lineRule="auto"/>
      <w:ind w:left="1152" w:right="1152"/>
      <w:jc w:val="both"/>
    </w:pPr>
    <w:rPr>
      <w:i/>
    </w:rPr>
  </w:style>
  <w:style w:type="paragraph" w:styleId="af0">
    <w:name w:val="header"/>
    <w:basedOn w:val="a"/>
    <w:link w:val="af1"/>
    <w:rsid w:val="00AF30AB"/>
    <w:pPr>
      <w:tabs>
        <w:tab w:val="center" w:pos="4677"/>
        <w:tab w:val="right" w:pos="9355"/>
      </w:tabs>
      <w:spacing w:after="0" w:line="240" w:lineRule="auto"/>
    </w:pPr>
    <w:rPr>
      <w:rFonts w:ascii="Calibri" w:hAnsi="Calibri"/>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qFormat/>
    <w:rsid w:val="00AF30AB"/>
    <w:pPr>
      <w:spacing w:after="0" w:line="240" w:lineRule="auto"/>
    </w:pPr>
    <w:rPr>
      <w:rFonts w:ascii="Times New Roman" w:hAnsi="Times New Roman"/>
      <w:sz w:val="20"/>
    </w:rPr>
  </w:style>
  <w:style w:type="paragraph" w:customStyle="1" w:styleId="14">
    <w:name w:val="Обычный (веб)1"/>
    <w:basedOn w:val="a"/>
    <w:next w:val="af4"/>
    <w:qFormat/>
    <w:rsid w:val="00AF30AB"/>
    <w:pPr>
      <w:widowControl w:val="0"/>
      <w:spacing w:after="0" w:line="240" w:lineRule="auto"/>
    </w:pPr>
    <w:rPr>
      <w:rFonts w:ascii="Times New Roman" w:hAnsi="Times New Roman"/>
      <w:sz w:val="24"/>
    </w:rPr>
  </w:style>
  <w:style w:type="paragraph" w:customStyle="1" w:styleId="15">
    <w:name w:val="Знак сноски1"/>
    <w:basedOn w:val="a"/>
    <w:link w:val="af5"/>
    <w:rsid w:val="00AF30AB"/>
    <w:pPr>
      <w:spacing w:after="0" w:line="240" w:lineRule="auto"/>
    </w:pPr>
    <w:rPr>
      <w:sz w:val="20"/>
      <w:vertAlign w:val="superscript"/>
    </w:rPr>
  </w:style>
  <w:style w:type="paragraph" w:styleId="af4">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25"/>
    <w:qFormat/>
    <w:rsid w:val="00AF30AB"/>
    <w:rPr>
      <w:rFonts w:ascii="Times New Roman" w:hAnsi="Times New Roman"/>
      <w:sz w:val="24"/>
    </w:rPr>
  </w:style>
  <w:style w:type="paragraph" w:styleId="af6">
    <w:name w:val="Body Text"/>
    <w:basedOn w:val="a"/>
    <w:link w:val="af7"/>
    <w:qFormat/>
    <w:rsid w:val="00AF30AB"/>
    <w:pPr>
      <w:spacing w:after="0" w:line="240" w:lineRule="auto"/>
    </w:pPr>
    <w:rPr>
      <w:rFonts w:ascii="Times New Roman" w:hAnsi="Times New Roman"/>
      <w:sz w:val="24"/>
    </w:rPr>
  </w:style>
  <w:style w:type="paragraph" w:styleId="26">
    <w:name w:val="Body Text 2"/>
    <w:basedOn w:val="a"/>
    <w:link w:val="27"/>
    <w:rsid w:val="00AF30AB"/>
    <w:pPr>
      <w:spacing w:after="0" w:line="240" w:lineRule="auto"/>
      <w:ind w:right="-57"/>
      <w:jc w:val="both"/>
    </w:pPr>
    <w:rPr>
      <w:rFonts w:ascii="Times New Roman" w:hAnsi="Times New Roman"/>
      <w:sz w:val="24"/>
    </w:rPr>
  </w:style>
  <w:style w:type="paragraph" w:styleId="af8">
    <w:name w:val="footer"/>
    <w:aliases w:val="Нижний колонтитул Знак Знак Знак,Нижний колонтитул1,Нижний колонтитул Знак Знак"/>
    <w:basedOn w:val="a"/>
    <w:link w:val="af9"/>
    <w:rsid w:val="00AF30AB"/>
    <w:pPr>
      <w:tabs>
        <w:tab w:val="center" w:pos="4677"/>
        <w:tab w:val="right" w:pos="9355"/>
      </w:tabs>
      <w:spacing w:before="120" w:after="120" w:line="240" w:lineRule="auto"/>
    </w:pPr>
    <w:rPr>
      <w:rFonts w:ascii="Times New Roman" w:hAnsi="Times New Roman"/>
      <w:sz w:val="24"/>
    </w:rPr>
  </w:style>
  <w:style w:type="paragraph" w:styleId="28">
    <w:name w:val="List 2"/>
    <w:basedOn w:val="a"/>
    <w:rsid w:val="00AF30AB"/>
    <w:pPr>
      <w:spacing w:before="120" w:after="120" w:line="240" w:lineRule="auto"/>
      <w:ind w:left="720" w:hanging="360"/>
      <w:jc w:val="both"/>
    </w:pPr>
    <w:rPr>
      <w:rFonts w:ascii="Arial" w:hAnsi="Arial"/>
      <w:sz w:val="20"/>
    </w:rPr>
  </w:style>
  <w:style w:type="paragraph" w:styleId="31">
    <w:name w:val="toc 3"/>
    <w:basedOn w:val="a"/>
    <w:next w:val="a"/>
    <w:rsid w:val="00AF30AB"/>
    <w:pPr>
      <w:spacing w:after="0" w:line="240" w:lineRule="auto"/>
      <w:ind w:left="480"/>
    </w:pPr>
    <w:rPr>
      <w:rFonts w:ascii="Times New Roman" w:hAnsi="Times New Roman"/>
      <w:sz w:val="28"/>
    </w:rPr>
  </w:style>
  <w:style w:type="paragraph" w:styleId="afa">
    <w:name w:val="Balloon Text"/>
    <w:basedOn w:val="a"/>
    <w:link w:val="afb"/>
    <w:rsid w:val="00AF30AB"/>
    <w:pPr>
      <w:spacing w:after="0" w:line="240" w:lineRule="auto"/>
    </w:pPr>
    <w:rPr>
      <w:rFonts w:ascii="Segoe UI" w:hAnsi="Segoe UI"/>
      <w:sz w:val="18"/>
    </w:rPr>
  </w:style>
  <w:style w:type="paragraph" w:styleId="afc">
    <w:name w:val="annotation text"/>
    <w:basedOn w:val="a"/>
    <w:link w:val="afd"/>
    <w:rsid w:val="00AF30AB"/>
    <w:pPr>
      <w:spacing w:after="0" w:line="240" w:lineRule="auto"/>
    </w:pPr>
    <w:rPr>
      <w:rFonts w:ascii="Calibri" w:hAnsi="Calibri"/>
      <w:sz w:val="20"/>
    </w:rPr>
  </w:style>
  <w:style w:type="paragraph" w:styleId="29">
    <w:name w:val="Body Text Indent 2"/>
    <w:basedOn w:val="a"/>
    <w:link w:val="2a"/>
    <w:rsid w:val="00AF30AB"/>
    <w:pPr>
      <w:spacing w:after="120" w:line="480" w:lineRule="auto"/>
      <w:ind w:left="283"/>
    </w:pPr>
    <w:rPr>
      <w:rFonts w:ascii="Times New Roman" w:hAnsi="Times New Roman"/>
      <w:sz w:val="24"/>
    </w:rPr>
  </w:style>
  <w:style w:type="paragraph" w:customStyle="1" w:styleId="afe">
    <w:name w:val="Внимание"/>
    <w:basedOn w:val="a"/>
    <w:next w:val="a"/>
    <w:rsid w:val="00AF30AB"/>
    <w:pPr>
      <w:widowControl w:val="0"/>
      <w:spacing w:before="240" w:after="240" w:line="360" w:lineRule="auto"/>
      <w:ind w:left="420" w:right="420" w:firstLine="300"/>
      <w:jc w:val="both"/>
    </w:pPr>
    <w:rPr>
      <w:rFonts w:ascii="Times New Roman" w:hAnsi="Times New Roman"/>
      <w:sz w:val="24"/>
      <w:shd w:val="clear" w:color="auto" w:fill="F5F3DA"/>
    </w:rPr>
  </w:style>
  <w:style w:type="paragraph" w:customStyle="1" w:styleId="aff">
    <w:name w:val="Дочерний элемент списка"/>
    <w:basedOn w:val="a"/>
    <w:next w:val="a"/>
    <w:rsid w:val="00AF30AB"/>
    <w:pPr>
      <w:widowControl w:val="0"/>
      <w:spacing w:after="0" w:line="360" w:lineRule="auto"/>
      <w:jc w:val="both"/>
    </w:pPr>
    <w:rPr>
      <w:rFonts w:ascii="Times New Roman" w:hAnsi="Times New Roman"/>
      <w:color w:val="868381"/>
      <w:sz w:val="20"/>
    </w:rPr>
  </w:style>
  <w:style w:type="paragraph" w:customStyle="1" w:styleId="aff0">
    <w:name w:val="Основное меню (преемственное)"/>
    <w:basedOn w:val="a"/>
    <w:next w:val="a"/>
    <w:rsid w:val="00AF30AB"/>
    <w:pPr>
      <w:widowControl w:val="0"/>
      <w:spacing w:after="0" w:line="360" w:lineRule="auto"/>
      <w:ind w:firstLine="720"/>
      <w:jc w:val="both"/>
    </w:pPr>
    <w:rPr>
      <w:rFonts w:ascii="Verdana" w:hAnsi="Verdana"/>
    </w:rPr>
  </w:style>
  <w:style w:type="paragraph" w:customStyle="1" w:styleId="aff1">
    <w:name w:val="Заголовок группы контролов"/>
    <w:basedOn w:val="a"/>
    <w:next w:val="a"/>
    <w:rsid w:val="00AF30AB"/>
    <w:pPr>
      <w:widowControl w:val="0"/>
      <w:spacing w:after="0" w:line="360" w:lineRule="auto"/>
      <w:ind w:firstLine="720"/>
      <w:jc w:val="both"/>
    </w:pPr>
    <w:rPr>
      <w:rFonts w:ascii="Times New Roman" w:hAnsi="Times New Roman"/>
      <w:b/>
      <w:color w:val="000000"/>
      <w:sz w:val="24"/>
    </w:rPr>
  </w:style>
  <w:style w:type="paragraph" w:customStyle="1" w:styleId="aff2">
    <w:name w:val="Заголовок распахивающейся части диалога"/>
    <w:basedOn w:val="a"/>
    <w:next w:val="a"/>
    <w:rsid w:val="00AF30AB"/>
    <w:pPr>
      <w:widowControl w:val="0"/>
      <w:spacing w:after="0" w:line="360" w:lineRule="auto"/>
      <w:ind w:firstLine="720"/>
      <w:jc w:val="both"/>
    </w:pPr>
    <w:rPr>
      <w:rFonts w:ascii="Times New Roman" w:hAnsi="Times New Roman"/>
      <w:i/>
      <w:color w:val="000080"/>
    </w:rPr>
  </w:style>
  <w:style w:type="paragraph" w:customStyle="1" w:styleId="aff3">
    <w:name w:val="Заголовок статьи"/>
    <w:basedOn w:val="a"/>
    <w:next w:val="a"/>
    <w:rsid w:val="00AF30AB"/>
    <w:pPr>
      <w:widowControl w:val="0"/>
      <w:spacing w:after="0" w:line="360" w:lineRule="auto"/>
      <w:ind w:left="1612" w:hanging="892"/>
      <w:jc w:val="both"/>
    </w:pPr>
    <w:rPr>
      <w:rFonts w:ascii="Times New Roman" w:hAnsi="Times New Roman"/>
      <w:sz w:val="24"/>
    </w:rPr>
  </w:style>
  <w:style w:type="paragraph" w:customStyle="1" w:styleId="aff4">
    <w:name w:val="Заголовок ЭР (левое окно)"/>
    <w:basedOn w:val="a"/>
    <w:next w:val="a"/>
    <w:rsid w:val="00AF30AB"/>
    <w:pPr>
      <w:widowControl w:val="0"/>
      <w:spacing w:before="300" w:after="250" w:line="360" w:lineRule="auto"/>
      <w:jc w:val="center"/>
    </w:pPr>
    <w:rPr>
      <w:rFonts w:ascii="Times New Roman" w:hAnsi="Times New Roman"/>
      <w:b/>
      <w:color w:val="26282F"/>
      <w:sz w:val="26"/>
    </w:rPr>
  </w:style>
  <w:style w:type="paragraph" w:customStyle="1" w:styleId="aff5">
    <w:name w:val="Текст информации об изменениях"/>
    <w:basedOn w:val="a"/>
    <w:next w:val="a"/>
    <w:rsid w:val="00AF30AB"/>
    <w:pPr>
      <w:widowControl w:val="0"/>
      <w:spacing w:after="0" w:line="360" w:lineRule="auto"/>
      <w:ind w:firstLine="720"/>
      <w:jc w:val="both"/>
    </w:pPr>
    <w:rPr>
      <w:rFonts w:ascii="Times New Roman" w:hAnsi="Times New Roman"/>
      <w:color w:val="353842"/>
      <w:sz w:val="18"/>
    </w:rPr>
  </w:style>
  <w:style w:type="paragraph" w:customStyle="1" w:styleId="aff6">
    <w:name w:val="Текст (справка)"/>
    <w:basedOn w:val="a"/>
    <w:next w:val="a"/>
    <w:rsid w:val="00AF30AB"/>
    <w:pPr>
      <w:widowControl w:val="0"/>
      <w:spacing w:after="0" w:line="360" w:lineRule="auto"/>
      <w:ind w:left="170" w:right="170"/>
    </w:pPr>
    <w:rPr>
      <w:rFonts w:ascii="Times New Roman" w:hAnsi="Times New Roman"/>
      <w:sz w:val="24"/>
    </w:rPr>
  </w:style>
  <w:style w:type="paragraph" w:customStyle="1" w:styleId="aff7">
    <w:name w:val="Текст (лев. подпись)"/>
    <w:basedOn w:val="a"/>
    <w:next w:val="a"/>
    <w:rsid w:val="00AF30AB"/>
    <w:pPr>
      <w:widowControl w:val="0"/>
      <w:spacing w:after="0" w:line="360" w:lineRule="auto"/>
    </w:pPr>
    <w:rPr>
      <w:rFonts w:ascii="Times New Roman" w:hAnsi="Times New Roman"/>
      <w:sz w:val="24"/>
    </w:rPr>
  </w:style>
  <w:style w:type="paragraph" w:customStyle="1" w:styleId="aff8">
    <w:name w:val="Текст (прав. подпись)"/>
    <w:basedOn w:val="a"/>
    <w:next w:val="a"/>
    <w:rsid w:val="00AF30AB"/>
    <w:pPr>
      <w:widowControl w:val="0"/>
      <w:spacing w:after="0" w:line="360" w:lineRule="auto"/>
      <w:jc w:val="right"/>
    </w:pPr>
    <w:rPr>
      <w:rFonts w:ascii="Times New Roman" w:hAnsi="Times New Roman"/>
      <w:sz w:val="24"/>
    </w:rPr>
  </w:style>
  <w:style w:type="paragraph" w:customStyle="1" w:styleId="aff9">
    <w:name w:val="Моноширинный"/>
    <w:basedOn w:val="a"/>
    <w:next w:val="a"/>
    <w:rsid w:val="00AF30AB"/>
    <w:pPr>
      <w:widowControl w:val="0"/>
      <w:spacing w:after="0" w:line="360" w:lineRule="auto"/>
    </w:pPr>
    <w:rPr>
      <w:rFonts w:ascii="Courier New" w:hAnsi="Courier New"/>
      <w:sz w:val="24"/>
    </w:rPr>
  </w:style>
  <w:style w:type="paragraph" w:customStyle="1" w:styleId="affa">
    <w:name w:val="Напишите нам"/>
    <w:basedOn w:val="a"/>
    <w:next w:val="a"/>
    <w:rsid w:val="00AF30AB"/>
    <w:pPr>
      <w:widowControl w:val="0"/>
      <w:spacing w:before="90" w:after="90" w:line="360" w:lineRule="auto"/>
      <w:ind w:left="180" w:right="180"/>
      <w:jc w:val="both"/>
    </w:pPr>
    <w:rPr>
      <w:rFonts w:ascii="Times New Roman" w:hAnsi="Times New Roman"/>
      <w:sz w:val="20"/>
      <w:shd w:val="clear" w:color="auto" w:fill="EFFFAD"/>
    </w:rPr>
  </w:style>
  <w:style w:type="paragraph" w:customStyle="1" w:styleId="affb">
    <w:name w:val="Нормальный (таблица)"/>
    <w:basedOn w:val="a"/>
    <w:next w:val="a"/>
    <w:rsid w:val="00AF30AB"/>
    <w:pPr>
      <w:widowControl w:val="0"/>
      <w:spacing w:after="0" w:line="360" w:lineRule="auto"/>
      <w:jc w:val="both"/>
    </w:pPr>
    <w:rPr>
      <w:rFonts w:ascii="Times New Roman" w:hAnsi="Times New Roman"/>
      <w:sz w:val="24"/>
    </w:rPr>
  </w:style>
  <w:style w:type="paragraph" w:customStyle="1" w:styleId="affc">
    <w:name w:val="Таблицы (моноширинный)"/>
    <w:basedOn w:val="a"/>
    <w:next w:val="a"/>
    <w:rsid w:val="00AF30AB"/>
    <w:pPr>
      <w:widowControl w:val="0"/>
      <w:spacing w:after="0" w:line="360" w:lineRule="auto"/>
    </w:pPr>
    <w:rPr>
      <w:rFonts w:ascii="Courier New" w:hAnsi="Courier New"/>
      <w:sz w:val="24"/>
    </w:rPr>
  </w:style>
  <w:style w:type="paragraph" w:customStyle="1" w:styleId="affd">
    <w:name w:val="Подчёркнуный текст"/>
    <w:basedOn w:val="a"/>
    <w:next w:val="a"/>
    <w:rsid w:val="00AF30AB"/>
    <w:pPr>
      <w:widowControl w:val="0"/>
      <w:pBdr>
        <w:bottom w:val="single" w:sz="4" w:space="0" w:color="auto"/>
      </w:pBdr>
      <w:spacing w:after="0" w:line="360" w:lineRule="auto"/>
      <w:ind w:firstLine="720"/>
      <w:jc w:val="both"/>
    </w:pPr>
    <w:rPr>
      <w:rFonts w:ascii="Times New Roman" w:hAnsi="Times New Roman"/>
      <w:sz w:val="24"/>
    </w:rPr>
  </w:style>
  <w:style w:type="paragraph" w:customStyle="1" w:styleId="affe">
    <w:name w:val="Прижатый влево"/>
    <w:basedOn w:val="a"/>
    <w:next w:val="a"/>
    <w:rsid w:val="00AF30AB"/>
    <w:pPr>
      <w:widowControl w:val="0"/>
      <w:spacing w:after="0" w:line="360" w:lineRule="auto"/>
    </w:pPr>
    <w:rPr>
      <w:rFonts w:ascii="Times New Roman" w:hAnsi="Times New Roman"/>
      <w:sz w:val="24"/>
    </w:rPr>
  </w:style>
  <w:style w:type="paragraph" w:customStyle="1" w:styleId="afff">
    <w:name w:val="Словарная статья"/>
    <w:basedOn w:val="a"/>
    <w:next w:val="a"/>
    <w:rsid w:val="00AF30AB"/>
    <w:pPr>
      <w:widowControl w:val="0"/>
      <w:spacing w:after="0" w:line="360" w:lineRule="auto"/>
      <w:ind w:right="118"/>
      <w:jc w:val="both"/>
    </w:pPr>
    <w:rPr>
      <w:rFonts w:ascii="Times New Roman" w:hAnsi="Times New Roman"/>
      <w:sz w:val="24"/>
    </w:rPr>
  </w:style>
  <w:style w:type="paragraph" w:customStyle="1" w:styleId="afff0">
    <w:name w:val="Ссылка на официальную публикацию"/>
    <w:basedOn w:val="a"/>
    <w:next w:val="a"/>
    <w:rsid w:val="00AF30AB"/>
    <w:pPr>
      <w:widowControl w:val="0"/>
      <w:spacing w:after="0" w:line="360" w:lineRule="auto"/>
      <w:ind w:firstLine="720"/>
      <w:jc w:val="both"/>
    </w:pPr>
    <w:rPr>
      <w:rFonts w:ascii="Times New Roman" w:hAnsi="Times New Roman"/>
      <w:sz w:val="24"/>
    </w:rPr>
  </w:style>
  <w:style w:type="paragraph" w:customStyle="1" w:styleId="afff1">
    <w:name w:val="Текст ЭР (см. также)"/>
    <w:basedOn w:val="a"/>
    <w:next w:val="a"/>
    <w:rsid w:val="00AF30AB"/>
    <w:pPr>
      <w:widowControl w:val="0"/>
      <w:spacing w:before="200" w:after="0" w:line="360" w:lineRule="auto"/>
    </w:pPr>
    <w:rPr>
      <w:rFonts w:ascii="Times New Roman" w:hAnsi="Times New Roman"/>
      <w:sz w:val="20"/>
    </w:rPr>
  </w:style>
  <w:style w:type="paragraph" w:customStyle="1" w:styleId="afff2">
    <w:name w:val="Технический комментарий"/>
    <w:basedOn w:val="a"/>
    <w:next w:val="a"/>
    <w:rsid w:val="00AF30AB"/>
    <w:pPr>
      <w:widowControl w:val="0"/>
      <w:spacing w:after="0" w:line="360" w:lineRule="auto"/>
    </w:pPr>
    <w:rPr>
      <w:rFonts w:ascii="Times New Roman" w:hAnsi="Times New Roman"/>
      <w:color w:val="463F31"/>
      <w:sz w:val="24"/>
      <w:shd w:val="clear" w:color="auto" w:fill="FFFFA6"/>
    </w:rPr>
  </w:style>
  <w:style w:type="paragraph" w:customStyle="1" w:styleId="afff3">
    <w:name w:val="Формула"/>
    <w:basedOn w:val="a"/>
    <w:next w:val="a"/>
    <w:rsid w:val="00AF30AB"/>
    <w:pPr>
      <w:widowControl w:val="0"/>
      <w:spacing w:before="240" w:after="240" w:line="360" w:lineRule="auto"/>
      <w:ind w:left="420" w:right="420" w:firstLine="300"/>
      <w:jc w:val="both"/>
    </w:pPr>
    <w:rPr>
      <w:rFonts w:ascii="Times New Roman" w:hAnsi="Times New Roman"/>
      <w:sz w:val="24"/>
      <w:shd w:val="clear" w:color="auto" w:fill="F5F3DA"/>
    </w:rPr>
  </w:style>
  <w:style w:type="paragraph" w:customStyle="1" w:styleId="-">
    <w:name w:val="ЭР-содержание (правое окно)"/>
    <w:basedOn w:val="a"/>
    <w:next w:val="a"/>
    <w:rsid w:val="00AF30AB"/>
    <w:pPr>
      <w:widowControl w:val="0"/>
      <w:spacing w:before="300" w:after="0" w:line="360" w:lineRule="auto"/>
    </w:pPr>
    <w:rPr>
      <w:rFonts w:ascii="Times New Roman" w:hAnsi="Times New Roman"/>
      <w:sz w:val="24"/>
    </w:rPr>
  </w:style>
  <w:style w:type="paragraph" w:styleId="41">
    <w:name w:val="toc 4"/>
    <w:basedOn w:val="a"/>
    <w:next w:val="a"/>
    <w:rsid w:val="00AF30AB"/>
    <w:pPr>
      <w:spacing w:after="0" w:line="240" w:lineRule="auto"/>
      <w:ind w:left="720"/>
    </w:pPr>
    <w:rPr>
      <w:rFonts w:ascii="Calibri" w:hAnsi="Calibri"/>
      <w:sz w:val="20"/>
    </w:rPr>
  </w:style>
  <w:style w:type="paragraph" w:styleId="51">
    <w:name w:val="toc 5"/>
    <w:basedOn w:val="a"/>
    <w:next w:val="a"/>
    <w:rsid w:val="00AF30AB"/>
    <w:pPr>
      <w:spacing w:after="0" w:line="240" w:lineRule="auto"/>
      <w:ind w:left="960"/>
    </w:pPr>
    <w:rPr>
      <w:rFonts w:ascii="Calibri" w:hAnsi="Calibri"/>
      <w:sz w:val="20"/>
    </w:rPr>
  </w:style>
  <w:style w:type="paragraph" w:styleId="61">
    <w:name w:val="toc 6"/>
    <w:basedOn w:val="a"/>
    <w:next w:val="a"/>
    <w:rsid w:val="00AF30AB"/>
    <w:pPr>
      <w:spacing w:after="0" w:line="240" w:lineRule="auto"/>
      <w:ind w:left="1200"/>
    </w:pPr>
    <w:rPr>
      <w:rFonts w:ascii="Calibri" w:hAnsi="Calibri"/>
      <w:sz w:val="20"/>
    </w:rPr>
  </w:style>
  <w:style w:type="paragraph" w:styleId="71">
    <w:name w:val="toc 7"/>
    <w:basedOn w:val="a"/>
    <w:next w:val="a"/>
    <w:rsid w:val="00AF30AB"/>
    <w:pPr>
      <w:spacing w:after="0" w:line="240" w:lineRule="auto"/>
      <w:ind w:left="1440"/>
    </w:pPr>
    <w:rPr>
      <w:rFonts w:ascii="Calibri" w:hAnsi="Calibri"/>
      <w:sz w:val="20"/>
    </w:rPr>
  </w:style>
  <w:style w:type="paragraph" w:styleId="81">
    <w:name w:val="toc 8"/>
    <w:basedOn w:val="a"/>
    <w:next w:val="a"/>
    <w:rsid w:val="00AF30AB"/>
    <w:pPr>
      <w:spacing w:after="0" w:line="240" w:lineRule="auto"/>
      <w:ind w:left="1680"/>
    </w:pPr>
    <w:rPr>
      <w:rFonts w:ascii="Calibri" w:hAnsi="Calibri"/>
      <w:sz w:val="20"/>
    </w:rPr>
  </w:style>
  <w:style w:type="paragraph" w:styleId="91">
    <w:name w:val="toc 9"/>
    <w:basedOn w:val="a"/>
    <w:next w:val="a"/>
    <w:rsid w:val="00AF30AB"/>
    <w:pPr>
      <w:spacing w:after="0" w:line="240" w:lineRule="auto"/>
      <w:ind w:left="1920"/>
    </w:pPr>
    <w:rPr>
      <w:rFonts w:ascii="Calibri" w:hAnsi="Calibri"/>
      <w:sz w:val="20"/>
    </w:rPr>
  </w:style>
  <w:style w:type="paragraph" w:customStyle="1" w:styleId="s1">
    <w:name w:val="s_1"/>
    <w:basedOn w:val="a"/>
    <w:rsid w:val="00AF30AB"/>
    <w:pPr>
      <w:spacing w:before="100" w:beforeAutospacing="1" w:after="100" w:afterAutospacing="1" w:line="240" w:lineRule="auto"/>
    </w:pPr>
    <w:rPr>
      <w:rFonts w:ascii="Times New Roman" w:hAnsi="Times New Roman"/>
      <w:sz w:val="24"/>
    </w:rPr>
  </w:style>
  <w:style w:type="paragraph" w:styleId="afff4">
    <w:name w:val="endnote text"/>
    <w:basedOn w:val="a"/>
    <w:link w:val="afff5"/>
    <w:rsid w:val="00AF30AB"/>
    <w:pPr>
      <w:spacing w:after="0" w:line="240" w:lineRule="auto"/>
    </w:pPr>
    <w:rPr>
      <w:rFonts w:ascii="Calibri" w:hAnsi="Calibri"/>
      <w:sz w:val="20"/>
    </w:rPr>
  </w:style>
  <w:style w:type="paragraph" w:customStyle="1" w:styleId="TableParagraph">
    <w:name w:val="Table Paragraph"/>
    <w:basedOn w:val="a"/>
    <w:qFormat/>
    <w:rsid w:val="00AF30AB"/>
    <w:pPr>
      <w:widowControl w:val="0"/>
      <w:spacing w:after="0" w:line="240" w:lineRule="auto"/>
      <w:ind w:left="9"/>
    </w:pPr>
    <w:rPr>
      <w:rFonts w:ascii="Times New Roman" w:hAnsi="Times New Roman"/>
    </w:rPr>
  </w:style>
  <w:style w:type="paragraph" w:customStyle="1" w:styleId="afff6">
    <w:name w:val="Другое"/>
    <w:basedOn w:val="a"/>
    <w:link w:val="afff7"/>
    <w:rsid w:val="00AF30AB"/>
    <w:pPr>
      <w:widowControl w:val="0"/>
      <w:spacing w:after="0" w:line="240" w:lineRule="auto"/>
    </w:pPr>
    <w:rPr>
      <w:sz w:val="20"/>
    </w:rPr>
  </w:style>
  <w:style w:type="paragraph" w:customStyle="1" w:styleId="2b">
    <w:name w:val="Заголовок №2"/>
    <w:basedOn w:val="a"/>
    <w:link w:val="2c"/>
    <w:rsid w:val="00AF30AB"/>
    <w:pPr>
      <w:widowControl w:val="0"/>
      <w:spacing w:after="0" w:line="240" w:lineRule="auto"/>
      <w:jc w:val="center"/>
      <w:outlineLvl w:val="1"/>
    </w:pPr>
    <w:rPr>
      <w:b/>
      <w:sz w:val="34"/>
    </w:rPr>
  </w:style>
  <w:style w:type="paragraph" w:customStyle="1" w:styleId="font5">
    <w:name w:val="font5"/>
    <w:basedOn w:val="a"/>
    <w:rsid w:val="00AF30AB"/>
    <w:pPr>
      <w:spacing w:before="100" w:beforeAutospacing="1" w:after="100" w:afterAutospacing="1" w:line="240" w:lineRule="auto"/>
    </w:pPr>
    <w:rPr>
      <w:rFonts w:ascii="Times New Roman" w:hAnsi="Times New Roman"/>
      <w:b/>
      <w:color w:val="000000"/>
      <w:sz w:val="16"/>
    </w:rPr>
  </w:style>
  <w:style w:type="paragraph" w:customStyle="1" w:styleId="font6">
    <w:name w:val="font6"/>
    <w:basedOn w:val="a"/>
    <w:rsid w:val="00AF30AB"/>
    <w:pPr>
      <w:spacing w:before="100" w:beforeAutospacing="1" w:after="100" w:afterAutospacing="1" w:line="240" w:lineRule="auto"/>
    </w:pPr>
    <w:rPr>
      <w:rFonts w:ascii="Times New Roman" w:hAnsi="Times New Roman"/>
      <w:color w:val="000000"/>
      <w:sz w:val="16"/>
    </w:rPr>
  </w:style>
  <w:style w:type="paragraph" w:customStyle="1" w:styleId="xl65">
    <w:name w:val="xl65"/>
    <w:basedOn w:val="a"/>
    <w:rsid w:val="00AF30AB"/>
    <w:pPr>
      <w:pBdr>
        <w:bottom w:val="single" w:sz="8" w:space="0" w:color="auto"/>
        <w:right w:val="single" w:sz="8" w:space="0" w:color="auto"/>
      </w:pBdr>
      <w:spacing w:before="100" w:beforeAutospacing="1" w:after="100" w:afterAutospacing="1" w:line="240" w:lineRule="auto"/>
    </w:pPr>
    <w:rPr>
      <w:rFonts w:ascii="Times New Roman" w:hAnsi="Times New Roman"/>
      <w:sz w:val="24"/>
    </w:rPr>
  </w:style>
  <w:style w:type="paragraph" w:customStyle="1" w:styleId="xl66">
    <w:name w:val="xl66"/>
    <w:basedOn w:val="a"/>
    <w:rsid w:val="00AF30AB"/>
    <w:pPr>
      <w:pBdr>
        <w:top w:val="single" w:sz="8" w:space="0" w:color="auto"/>
        <w:right w:val="single" w:sz="8" w:space="0" w:color="auto"/>
      </w:pBdr>
      <w:spacing w:before="100" w:beforeAutospacing="1" w:after="100" w:afterAutospacing="1" w:line="240" w:lineRule="auto"/>
      <w:jc w:val="center"/>
    </w:pPr>
    <w:rPr>
      <w:rFonts w:ascii="Times New Roman" w:hAnsi="Times New Roman"/>
      <w:b/>
      <w:sz w:val="16"/>
    </w:rPr>
  </w:style>
  <w:style w:type="paragraph" w:customStyle="1" w:styleId="xl67">
    <w:name w:val="xl67"/>
    <w:basedOn w:val="a"/>
    <w:rsid w:val="00AF30AB"/>
    <w:pPr>
      <w:pBdr>
        <w:right w:val="single" w:sz="8" w:space="0" w:color="auto"/>
      </w:pBdr>
      <w:spacing w:before="100" w:beforeAutospacing="1" w:after="100" w:afterAutospacing="1" w:line="240" w:lineRule="auto"/>
      <w:jc w:val="center"/>
    </w:pPr>
    <w:rPr>
      <w:rFonts w:ascii="Times New Roman" w:hAnsi="Times New Roman"/>
      <w:b/>
      <w:sz w:val="16"/>
    </w:rPr>
  </w:style>
  <w:style w:type="paragraph" w:customStyle="1" w:styleId="xl68">
    <w:name w:val="xl68"/>
    <w:basedOn w:val="a"/>
    <w:rsid w:val="00AF30AB"/>
    <w:pPr>
      <w:pBdr>
        <w:right w:val="single" w:sz="8" w:space="0" w:color="auto"/>
      </w:pBdr>
      <w:spacing w:before="100" w:beforeAutospacing="1" w:after="100" w:afterAutospacing="1" w:line="240" w:lineRule="auto"/>
    </w:pPr>
    <w:rPr>
      <w:rFonts w:ascii="Times New Roman" w:hAnsi="Times New Roman"/>
      <w:sz w:val="24"/>
    </w:rPr>
  </w:style>
  <w:style w:type="paragraph" w:customStyle="1" w:styleId="xl69">
    <w:name w:val="xl69"/>
    <w:basedOn w:val="a"/>
    <w:rsid w:val="00AF30AB"/>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color w:val="000000"/>
      <w:sz w:val="16"/>
    </w:rPr>
  </w:style>
  <w:style w:type="paragraph" w:customStyle="1" w:styleId="xl70">
    <w:name w:val="xl70"/>
    <w:basedOn w:val="a"/>
    <w:rsid w:val="00AF30AB"/>
    <w:pPr>
      <w:pBdr>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color w:val="000000"/>
      <w:sz w:val="16"/>
    </w:rPr>
  </w:style>
  <w:style w:type="paragraph" w:customStyle="1" w:styleId="xl71">
    <w:name w:val="xl71"/>
    <w:basedOn w:val="a"/>
    <w:rsid w:val="00AF30AB"/>
    <w:pPr>
      <w:pBdr>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16"/>
    </w:rPr>
  </w:style>
  <w:style w:type="paragraph" w:customStyle="1" w:styleId="xl72">
    <w:name w:val="xl72"/>
    <w:basedOn w:val="a"/>
    <w:rsid w:val="00AF30AB"/>
    <w:pPr>
      <w:pBdr>
        <w:bottom w:val="single" w:sz="8" w:space="0" w:color="auto"/>
        <w:right w:val="single" w:sz="8" w:space="0" w:color="auto"/>
      </w:pBdr>
      <w:spacing w:before="100" w:beforeAutospacing="1" w:after="100" w:afterAutospacing="1" w:line="240" w:lineRule="auto"/>
    </w:pPr>
    <w:rPr>
      <w:rFonts w:ascii="Times New Roman" w:hAnsi="Times New Roman"/>
      <w:sz w:val="16"/>
    </w:rPr>
  </w:style>
  <w:style w:type="paragraph" w:customStyle="1" w:styleId="xl73">
    <w:name w:val="xl73"/>
    <w:basedOn w:val="a"/>
    <w:rsid w:val="00AF30AB"/>
    <w:pPr>
      <w:pBdr>
        <w:bottom w:val="single" w:sz="8" w:space="0" w:color="auto"/>
        <w:right w:val="single" w:sz="8" w:space="0" w:color="auto"/>
      </w:pBdr>
      <w:shd w:val="clear" w:color="auto" w:fill="D9D9D9"/>
      <w:spacing w:before="100" w:beforeAutospacing="1" w:after="100" w:afterAutospacing="1" w:line="240" w:lineRule="auto"/>
      <w:jc w:val="center"/>
    </w:pPr>
    <w:rPr>
      <w:rFonts w:ascii="Times New Roman" w:hAnsi="Times New Roman"/>
      <w:b/>
      <w:sz w:val="16"/>
    </w:rPr>
  </w:style>
  <w:style w:type="paragraph" w:customStyle="1" w:styleId="xl74">
    <w:name w:val="xl74"/>
    <w:basedOn w:val="a"/>
    <w:rsid w:val="00AF30A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16"/>
    </w:rPr>
  </w:style>
  <w:style w:type="paragraph" w:customStyle="1" w:styleId="xl75">
    <w:name w:val="xl75"/>
    <w:basedOn w:val="a"/>
    <w:rsid w:val="00AF30AB"/>
    <w:pPr>
      <w:pBdr>
        <w:bottom w:val="single" w:sz="8" w:space="0" w:color="auto"/>
        <w:right w:val="single" w:sz="8" w:space="0" w:color="auto"/>
      </w:pBdr>
      <w:spacing w:before="100" w:beforeAutospacing="1" w:after="100" w:afterAutospacing="1" w:line="240" w:lineRule="auto"/>
      <w:jc w:val="both"/>
    </w:pPr>
    <w:rPr>
      <w:rFonts w:ascii="Times New Roman" w:hAnsi="Times New Roman"/>
      <w:sz w:val="16"/>
    </w:rPr>
  </w:style>
  <w:style w:type="paragraph" w:customStyle="1" w:styleId="xl76">
    <w:name w:val="xl76"/>
    <w:basedOn w:val="a"/>
    <w:rsid w:val="00AF30AB"/>
    <w:pPr>
      <w:shd w:val="clear" w:color="auto" w:fill="D9D9D9"/>
      <w:spacing w:before="100" w:beforeAutospacing="1" w:after="100" w:afterAutospacing="1" w:line="240" w:lineRule="auto"/>
      <w:jc w:val="both"/>
    </w:pPr>
    <w:rPr>
      <w:rFonts w:ascii="Times New Roman" w:hAnsi="Times New Roman"/>
      <w:b/>
      <w:color w:val="000000"/>
      <w:sz w:val="16"/>
    </w:rPr>
  </w:style>
  <w:style w:type="paragraph" w:customStyle="1" w:styleId="xl77">
    <w:name w:val="xl77"/>
    <w:basedOn w:val="a"/>
    <w:rsid w:val="00AF30AB"/>
    <w:pPr>
      <w:shd w:val="clear" w:color="auto" w:fill="D9D9D9"/>
      <w:spacing w:before="100" w:beforeAutospacing="1" w:after="100" w:afterAutospacing="1" w:line="240" w:lineRule="auto"/>
    </w:pPr>
    <w:rPr>
      <w:rFonts w:ascii="Times New Roman" w:hAnsi="Times New Roman"/>
      <w:b/>
      <w:color w:val="000000"/>
      <w:sz w:val="16"/>
    </w:rPr>
  </w:style>
  <w:style w:type="paragraph" w:customStyle="1" w:styleId="xl78">
    <w:name w:val="xl78"/>
    <w:basedOn w:val="a"/>
    <w:rsid w:val="00AF30AB"/>
    <w:pPr>
      <w:pBdr>
        <w:bottom w:val="single" w:sz="8" w:space="0" w:color="auto"/>
      </w:pBdr>
      <w:shd w:val="clear" w:color="auto" w:fill="D9D9D9"/>
      <w:spacing w:before="100" w:beforeAutospacing="1" w:after="100" w:afterAutospacing="1" w:line="240" w:lineRule="auto"/>
      <w:jc w:val="both"/>
    </w:pPr>
    <w:rPr>
      <w:rFonts w:ascii="Times New Roman" w:hAnsi="Times New Roman"/>
      <w:b/>
      <w:color w:val="000000"/>
      <w:sz w:val="16"/>
    </w:rPr>
  </w:style>
  <w:style w:type="paragraph" w:customStyle="1" w:styleId="xl79">
    <w:name w:val="xl79"/>
    <w:basedOn w:val="a"/>
    <w:rsid w:val="00AF30AB"/>
    <w:pPr>
      <w:pBdr>
        <w:bottom w:val="single" w:sz="8" w:space="0" w:color="auto"/>
      </w:pBdr>
      <w:shd w:val="clear" w:color="auto" w:fill="D9D9D9"/>
      <w:spacing w:before="100" w:beforeAutospacing="1" w:after="100" w:afterAutospacing="1" w:line="240" w:lineRule="auto"/>
    </w:pPr>
    <w:rPr>
      <w:rFonts w:ascii="Times New Roman" w:hAnsi="Times New Roman"/>
      <w:b/>
      <w:color w:val="000000"/>
      <w:sz w:val="16"/>
    </w:rPr>
  </w:style>
  <w:style w:type="paragraph" w:customStyle="1" w:styleId="xl80">
    <w:name w:val="xl80"/>
    <w:basedOn w:val="a"/>
    <w:rsid w:val="00AF30A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both"/>
    </w:pPr>
    <w:rPr>
      <w:rFonts w:ascii="Times New Roman" w:hAnsi="Times New Roman"/>
      <w:b/>
      <w:color w:val="000000"/>
      <w:sz w:val="16"/>
    </w:rPr>
  </w:style>
  <w:style w:type="paragraph" w:customStyle="1" w:styleId="xl81">
    <w:name w:val="xl81"/>
    <w:basedOn w:val="a"/>
    <w:rsid w:val="00AF30AB"/>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line="240" w:lineRule="auto"/>
    </w:pPr>
    <w:rPr>
      <w:rFonts w:ascii="Times New Roman" w:hAnsi="Times New Roman"/>
      <w:b/>
      <w:color w:val="000000"/>
      <w:sz w:val="16"/>
    </w:rPr>
  </w:style>
  <w:style w:type="paragraph" w:customStyle="1" w:styleId="xl82">
    <w:name w:val="xl82"/>
    <w:basedOn w:val="a"/>
    <w:rsid w:val="00AF30AB"/>
    <w:pPr>
      <w:pBdr>
        <w:bottom w:val="single" w:sz="8" w:space="0" w:color="auto"/>
        <w:right w:val="single" w:sz="8" w:space="0" w:color="auto"/>
      </w:pBdr>
      <w:shd w:val="clear" w:color="auto" w:fill="FFFF00"/>
      <w:spacing w:before="100" w:beforeAutospacing="1" w:after="100" w:afterAutospacing="1" w:line="240" w:lineRule="auto"/>
    </w:pPr>
    <w:rPr>
      <w:rFonts w:ascii="Times New Roman" w:hAnsi="Times New Roman"/>
      <w:b/>
      <w:color w:val="000000"/>
      <w:sz w:val="16"/>
    </w:rPr>
  </w:style>
  <w:style w:type="paragraph" w:customStyle="1" w:styleId="xl83">
    <w:name w:val="xl83"/>
    <w:basedOn w:val="a"/>
    <w:rsid w:val="00AF30AB"/>
    <w:pPr>
      <w:pBdr>
        <w:bottom w:val="single" w:sz="8" w:space="0" w:color="auto"/>
        <w:right w:val="single" w:sz="8" w:space="0" w:color="auto"/>
      </w:pBdr>
      <w:shd w:val="clear" w:color="auto" w:fill="FFFF00"/>
      <w:spacing w:before="100" w:beforeAutospacing="1" w:after="100" w:afterAutospacing="1" w:line="240" w:lineRule="auto"/>
    </w:pPr>
    <w:rPr>
      <w:rFonts w:ascii="Times New Roman" w:hAnsi="Times New Roman"/>
      <w:sz w:val="16"/>
    </w:rPr>
  </w:style>
  <w:style w:type="paragraph" w:customStyle="1" w:styleId="xl84">
    <w:name w:val="xl84"/>
    <w:basedOn w:val="a"/>
    <w:rsid w:val="00AF30AB"/>
    <w:pPr>
      <w:pBdr>
        <w:bottom w:val="single" w:sz="8" w:space="0" w:color="auto"/>
        <w:right w:val="single" w:sz="8" w:space="0" w:color="auto"/>
      </w:pBdr>
      <w:shd w:val="clear" w:color="auto" w:fill="FFFF00"/>
      <w:spacing w:before="100" w:beforeAutospacing="1" w:after="100" w:afterAutospacing="1" w:line="240" w:lineRule="auto"/>
    </w:pPr>
    <w:rPr>
      <w:rFonts w:ascii="Times New Roman" w:hAnsi="Times New Roman"/>
      <w:color w:val="0563C1"/>
      <w:sz w:val="24"/>
      <w:u w:val="single"/>
    </w:rPr>
  </w:style>
  <w:style w:type="paragraph" w:customStyle="1" w:styleId="xl85">
    <w:name w:val="xl85"/>
    <w:basedOn w:val="a"/>
    <w:rsid w:val="00AF30AB"/>
    <w:pPr>
      <w:pBdr>
        <w:bottom w:val="single" w:sz="8" w:space="0" w:color="auto"/>
        <w:right w:val="single" w:sz="8" w:space="0" w:color="auto"/>
      </w:pBdr>
      <w:shd w:val="clear" w:color="auto" w:fill="FFFF00"/>
      <w:spacing w:before="100" w:beforeAutospacing="1" w:after="100" w:afterAutospacing="1" w:line="240" w:lineRule="auto"/>
      <w:jc w:val="center"/>
    </w:pPr>
    <w:rPr>
      <w:rFonts w:ascii="Times New Roman" w:hAnsi="Times New Roman"/>
      <w:b/>
      <w:sz w:val="16"/>
    </w:rPr>
  </w:style>
  <w:style w:type="paragraph" w:customStyle="1" w:styleId="xl86">
    <w:name w:val="xl86"/>
    <w:basedOn w:val="a"/>
    <w:rsid w:val="00AF30AB"/>
    <w:pPr>
      <w:pBdr>
        <w:bottom w:val="single" w:sz="8" w:space="0" w:color="auto"/>
        <w:right w:val="single" w:sz="8" w:space="0" w:color="auto"/>
      </w:pBdr>
      <w:shd w:val="clear" w:color="auto" w:fill="FFFF00"/>
      <w:spacing w:before="100" w:beforeAutospacing="1" w:after="100" w:afterAutospacing="1" w:line="240" w:lineRule="auto"/>
      <w:jc w:val="both"/>
    </w:pPr>
    <w:rPr>
      <w:rFonts w:ascii="Times New Roman" w:hAnsi="Times New Roman"/>
      <w:sz w:val="16"/>
    </w:rPr>
  </w:style>
  <w:style w:type="paragraph" w:customStyle="1" w:styleId="xl87">
    <w:name w:val="xl87"/>
    <w:basedOn w:val="a"/>
    <w:rsid w:val="00AF30A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both"/>
    </w:pPr>
    <w:rPr>
      <w:rFonts w:ascii="Times New Roman" w:hAnsi="Times New Roman"/>
      <w:b/>
      <w:color w:val="000000"/>
      <w:sz w:val="16"/>
    </w:rPr>
  </w:style>
  <w:style w:type="paragraph" w:customStyle="1" w:styleId="xl88">
    <w:name w:val="xl88"/>
    <w:basedOn w:val="a"/>
    <w:rsid w:val="00AF30AB"/>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pPr>
    <w:rPr>
      <w:rFonts w:ascii="Times New Roman" w:hAnsi="Times New Roman"/>
      <w:b/>
      <w:color w:val="000000"/>
      <w:sz w:val="16"/>
    </w:rPr>
  </w:style>
  <w:style w:type="paragraph" w:customStyle="1" w:styleId="xl89">
    <w:name w:val="xl89"/>
    <w:basedOn w:val="a"/>
    <w:rsid w:val="00AF30A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hAnsi="Times New Roman"/>
      <w:b/>
      <w:color w:val="000000"/>
      <w:sz w:val="14"/>
    </w:rPr>
  </w:style>
  <w:style w:type="paragraph" w:customStyle="1" w:styleId="xl90">
    <w:name w:val="xl90"/>
    <w:basedOn w:val="a"/>
    <w:rsid w:val="00AF30AB"/>
    <w:pPr>
      <w:pBdr>
        <w:bottom w:val="single" w:sz="8" w:space="0" w:color="auto"/>
        <w:right w:val="single" w:sz="8" w:space="0" w:color="auto"/>
      </w:pBdr>
      <w:shd w:val="clear" w:color="auto" w:fill="D8D8D8"/>
      <w:spacing w:before="100" w:beforeAutospacing="1" w:after="100" w:afterAutospacing="1" w:line="240" w:lineRule="auto"/>
    </w:pPr>
    <w:rPr>
      <w:rFonts w:ascii="Times New Roman" w:hAnsi="Times New Roman"/>
      <w:sz w:val="16"/>
    </w:rPr>
  </w:style>
  <w:style w:type="paragraph" w:customStyle="1" w:styleId="xl91">
    <w:name w:val="xl91"/>
    <w:basedOn w:val="a"/>
    <w:rsid w:val="00AF30AB"/>
    <w:pPr>
      <w:pBdr>
        <w:right w:val="single" w:sz="8" w:space="0" w:color="auto"/>
      </w:pBdr>
      <w:spacing w:before="100" w:beforeAutospacing="1" w:after="100" w:afterAutospacing="1" w:line="240" w:lineRule="auto"/>
    </w:pPr>
    <w:rPr>
      <w:rFonts w:ascii="Times New Roman" w:hAnsi="Times New Roman"/>
      <w:sz w:val="16"/>
    </w:rPr>
  </w:style>
  <w:style w:type="paragraph" w:customStyle="1" w:styleId="xl92">
    <w:name w:val="xl92"/>
    <w:basedOn w:val="a"/>
    <w:rsid w:val="00AF30AB"/>
    <w:pPr>
      <w:pBdr>
        <w:right w:val="single" w:sz="8" w:space="0" w:color="auto"/>
      </w:pBdr>
      <w:shd w:val="clear" w:color="auto" w:fill="FFFF00"/>
      <w:spacing w:before="100" w:beforeAutospacing="1" w:after="100" w:afterAutospacing="1" w:line="240" w:lineRule="auto"/>
    </w:pPr>
    <w:rPr>
      <w:rFonts w:ascii="Times New Roman" w:hAnsi="Times New Roman"/>
      <w:sz w:val="16"/>
    </w:rPr>
  </w:style>
  <w:style w:type="paragraph" w:customStyle="1" w:styleId="xl93">
    <w:name w:val="xl93"/>
    <w:basedOn w:val="a"/>
    <w:rsid w:val="00AF30AB"/>
    <w:pPr>
      <w:pBdr>
        <w:left w:val="single" w:sz="4" w:space="0" w:color="auto"/>
        <w:bottom w:val="single" w:sz="4" w:space="0" w:color="auto"/>
        <w:right w:val="single" w:sz="4" w:space="0" w:color="auto"/>
      </w:pBdr>
      <w:shd w:val="clear" w:color="auto" w:fill="D9D9D9"/>
      <w:spacing w:before="100" w:beforeAutospacing="1" w:after="100" w:afterAutospacing="1" w:line="240" w:lineRule="auto"/>
      <w:jc w:val="both"/>
    </w:pPr>
    <w:rPr>
      <w:rFonts w:ascii="Times New Roman" w:hAnsi="Times New Roman"/>
      <w:b/>
      <w:color w:val="000000"/>
      <w:sz w:val="16"/>
    </w:rPr>
  </w:style>
  <w:style w:type="paragraph" w:customStyle="1" w:styleId="xl94">
    <w:name w:val="xl94"/>
    <w:basedOn w:val="a"/>
    <w:rsid w:val="00AF30AB"/>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both"/>
    </w:pPr>
    <w:rPr>
      <w:rFonts w:ascii="Times New Roman" w:hAnsi="Times New Roman"/>
      <w:b/>
      <w:color w:val="000000"/>
      <w:sz w:val="16"/>
    </w:rPr>
  </w:style>
  <w:style w:type="paragraph" w:customStyle="1" w:styleId="xl95">
    <w:name w:val="xl95"/>
    <w:basedOn w:val="a"/>
    <w:rsid w:val="00AF30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i/>
      <w:sz w:val="16"/>
    </w:rPr>
  </w:style>
  <w:style w:type="paragraph" w:customStyle="1" w:styleId="xl96">
    <w:name w:val="xl96"/>
    <w:basedOn w:val="a"/>
    <w:rsid w:val="00AF30A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b/>
      <w:i/>
      <w:sz w:val="16"/>
    </w:rPr>
  </w:style>
  <w:style w:type="paragraph" w:customStyle="1" w:styleId="xl97">
    <w:name w:val="xl97"/>
    <w:basedOn w:val="a"/>
    <w:rsid w:val="00AF30AB"/>
    <w:pPr>
      <w:pBdr>
        <w:left w:val="single" w:sz="4" w:space="0" w:color="auto"/>
        <w:bottom w:val="single" w:sz="4" w:space="0" w:color="auto"/>
        <w:right w:val="single" w:sz="4" w:space="0" w:color="auto"/>
      </w:pBdr>
      <w:shd w:val="clear" w:color="auto" w:fill="D8D8D8"/>
      <w:spacing w:before="100" w:beforeAutospacing="1" w:after="100" w:afterAutospacing="1" w:line="240" w:lineRule="auto"/>
      <w:jc w:val="both"/>
    </w:pPr>
    <w:rPr>
      <w:rFonts w:ascii="Times New Roman" w:hAnsi="Times New Roman"/>
      <w:b/>
      <w:color w:val="000000"/>
      <w:sz w:val="16"/>
    </w:rPr>
  </w:style>
  <w:style w:type="paragraph" w:customStyle="1" w:styleId="xl98">
    <w:name w:val="xl98"/>
    <w:basedOn w:val="a"/>
    <w:rsid w:val="00AF30AB"/>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jc w:val="both"/>
    </w:pPr>
    <w:rPr>
      <w:rFonts w:ascii="Times New Roman" w:hAnsi="Times New Roman"/>
      <w:b/>
      <w:color w:val="000000"/>
      <w:sz w:val="16"/>
    </w:rPr>
  </w:style>
  <w:style w:type="paragraph" w:customStyle="1" w:styleId="xl99">
    <w:name w:val="xl99"/>
    <w:basedOn w:val="a"/>
    <w:rsid w:val="00AF30AB"/>
    <w:pPr>
      <w:pBdr>
        <w:top w:val="single" w:sz="4" w:space="0" w:color="auto"/>
        <w:left w:val="single" w:sz="4" w:space="0" w:color="auto"/>
        <w:bottom w:val="single" w:sz="8" w:space="0" w:color="auto"/>
        <w:right w:val="single" w:sz="4" w:space="0" w:color="auto"/>
      </w:pBdr>
      <w:shd w:val="clear" w:color="auto" w:fill="D8D8D8"/>
      <w:spacing w:before="100" w:beforeAutospacing="1" w:after="100" w:afterAutospacing="1" w:line="240" w:lineRule="auto"/>
    </w:pPr>
    <w:rPr>
      <w:rFonts w:ascii="Times New Roman" w:hAnsi="Times New Roman"/>
      <w:b/>
      <w:color w:val="000000"/>
      <w:sz w:val="16"/>
    </w:rPr>
  </w:style>
  <w:style w:type="paragraph" w:customStyle="1" w:styleId="xl100">
    <w:name w:val="xl100"/>
    <w:basedOn w:val="a"/>
    <w:rsid w:val="00AF30AB"/>
    <w:pPr>
      <w:pBdr>
        <w:top w:val="single" w:sz="8" w:space="0" w:color="auto"/>
        <w:bottom w:val="single" w:sz="8" w:space="0" w:color="auto"/>
      </w:pBdr>
      <w:spacing w:before="100" w:beforeAutospacing="1" w:after="100" w:afterAutospacing="1" w:line="240" w:lineRule="auto"/>
      <w:jc w:val="center"/>
    </w:pPr>
    <w:rPr>
      <w:rFonts w:ascii="Times New Roman" w:hAnsi="Times New Roman"/>
      <w:b/>
      <w:sz w:val="16"/>
    </w:rPr>
  </w:style>
  <w:style w:type="paragraph" w:customStyle="1" w:styleId="xl101">
    <w:name w:val="xl101"/>
    <w:basedOn w:val="a"/>
    <w:rsid w:val="00AF30AB"/>
    <w:pPr>
      <w:pBdr>
        <w:bottom w:val="single" w:sz="8" w:space="0" w:color="auto"/>
        <w:right w:val="single" w:sz="8" w:space="0" w:color="auto"/>
      </w:pBdr>
      <w:spacing w:before="100" w:beforeAutospacing="1" w:after="100" w:afterAutospacing="1" w:line="240" w:lineRule="auto"/>
    </w:pPr>
    <w:rPr>
      <w:rFonts w:ascii="Times New Roman" w:hAnsi="Times New Roman"/>
      <w:sz w:val="16"/>
    </w:rPr>
  </w:style>
  <w:style w:type="paragraph" w:customStyle="1" w:styleId="xl102">
    <w:name w:val="xl102"/>
    <w:basedOn w:val="a"/>
    <w:rsid w:val="00AF30AB"/>
    <w:pPr>
      <w:pBdr>
        <w:left w:val="single" w:sz="8" w:space="0" w:color="auto"/>
        <w:bottom w:val="single" w:sz="8" w:space="0" w:color="auto"/>
        <w:right w:val="single" w:sz="8" w:space="0" w:color="auto"/>
      </w:pBdr>
      <w:shd w:val="clear" w:color="auto" w:fill="BFBFBF"/>
      <w:spacing w:before="100" w:beforeAutospacing="1" w:after="100" w:afterAutospacing="1" w:line="240" w:lineRule="auto"/>
    </w:pPr>
    <w:rPr>
      <w:rFonts w:ascii="Times New Roman" w:hAnsi="Times New Roman"/>
      <w:b/>
      <w:sz w:val="16"/>
    </w:rPr>
  </w:style>
  <w:style w:type="paragraph" w:customStyle="1" w:styleId="xl103">
    <w:name w:val="xl103"/>
    <w:basedOn w:val="a"/>
    <w:rsid w:val="00AF30AB"/>
    <w:pPr>
      <w:pBdr>
        <w:bottom w:val="single" w:sz="8" w:space="0" w:color="auto"/>
        <w:right w:val="single" w:sz="8" w:space="0" w:color="auto"/>
      </w:pBdr>
      <w:shd w:val="clear" w:color="auto" w:fill="BFBFBF"/>
      <w:spacing w:before="100" w:beforeAutospacing="1" w:after="100" w:afterAutospacing="1" w:line="240" w:lineRule="auto"/>
    </w:pPr>
    <w:rPr>
      <w:rFonts w:ascii="Times New Roman" w:hAnsi="Times New Roman"/>
      <w:b/>
      <w:sz w:val="16"/>
    </w:rPr>
  </w:style>
  <w:style w:type="paragraph" w:customStyle="1" w:styleId="xl104">
    <w:name w:val="xl104"/>
    <w:basedOn w:val="a"/>
    <w:rsid w:val="00AF30AB"/>
    <w:pPr>
      <w:pBdr>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b/>
      <w:sz w:val="16"/>
    </w:rPr>
  </w:style>
  <w:style w:type="paragraph" w:customStyle="1" w:styleId="xl105">
    <w:name w:val="xl105"/>
    <w:basedOn w:val="a"/>
    <w:rsid w:val="00AF30AB"/>
    <w:pPr>
      <w:pBdr>
        <w:left w:val="single" w:sz="8" w:space="0" w:color="auto"/>
        <w:bottom w:val="single" w:sz="8" w:space="0" w:color="auto"/>
        <w:right w:val="single" w:sz="8" w:space="0" w:color="auto"/>
      </w:pBdr>
      <w:shd w:val="clear" w:color="auto" w:fill="D8D8D8"/>
      <w:spacing w:before="100" w:beforeAutospacing="1" w:after="100" w:afterAutospacing="1" w:line="240" w:lineRule="auto"/>
    </w:pPr>
    <w:rPr>
      <w:rFonts w:ascii="Times New Roman" w:hAnsi="Times New Roman"/>
      <w:b/>
      <w:sz w:val="16"/>
    </w:rPr>
  </w:style>
  <w:style w:type="paragraph" w:customStyle="1" w:styleId="xl106">
    <w:name w:val="xl106"/>
    <w:basedOn w:val="a"/>
    <w:rsid w:val="00AF30AB"/>
    <w:pPr>
      <w:pBdr>
        <w:bottom w:val="single" w:sz="8" w:space="0" w:color="auto"/>
        <w:right w:val="single" w:sz="8" w:space="0" w:color="auto"/>
      </w:pBdr>
      <w:shd w:val="clear" w:color="auto" w:fill="D8D8D8"/>
      <w:spacing w:before="100" w:beforeAutospacing="1" w:after="100" w:afterAutospacing="1" w:line="240" w:lineRule="auto"/>
    </w:pPr>
    <w:rPr>
      <w:rFonts w:ascii="Times New Roman" w:hAnsi="Times New Roman"/>
      <w:b/>
      <w:sz w:val="16"/>
    </w:rPr>
  </w:style>
  <w:style w:type="paragraph" w:customStyle="1" w:styleId="xl107">
    <w:name w:val="xl107"/>
    <w:basedOn w:val="a"/>
    <w:rsid w:val="00AF30AB"/>
    <w:pPr>
      <w:pBdr>
        <w:top w:val="single" w:sz="8" w:space="0" w:color="auto"/>
        <w:bottom w:val="single" w:sz="8" w:space="0" w:color="auto"/>
      </w:pBdr>
      <w:spacing w:before="100" w:beforeAutospacing="1" w:after="100" w:afterAutospacing="1" w:line="240" w:lineRule="auto"/>
      <w:jc w:val="center"/>
    </w:pPr>
    <w:rPr>
      <w:rFonts w:ascii="Times New Roman" w:hAnsi="Times New Roman"/>
      <w:sz w:val="20"/>
    </w:rPr>
  </w:style>
  <w:style w:type="paragraph" w:customStyle="1" w:styleId="xl108">
    <w:name w:val="xl108"/>
    <w:basedOn w:val="a"/>
    <w:rsid w:val="00AF30AB"/>
    <w:pPr>
      <w:pBdr>
        <w:bottom w:val="single" w:sz="8" w:space="0" w:color="auto"/>
        <w:right w:val="single" w:sz="8" w:space="0" w:color="auto"/>
      </w:pBdr>
      <w:spacing w:before="100" w:beforeAutospacing="1" w:after="100" w:afterAutospacing="1" w:line="240" w:lineRule="auto"/>
    </w:pPr>
    <w:rPr>
      <w:rFonts w:ascii="Times New Roman" w:hAnsi="Times New Roman"/>
      <w:sz w:val="16"/>
    </w:rPr>
  </w:style>
  <w:style w:type="paragraph" w:customStyle="1" w:styleId="xl109">
    <w:name w:val="xl109"/>
    <w:basedOn w:val="a"/>
    <w:rsid w:val="00AF30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rPr>
  </w:style>
  <w:style w:type="paragraph" w:customStyle="1" w:styleId="xl110">
    <w:name w:val="xl110"/>
    <w:basedOn w:val="a"/>
    <w:rsid w:val="00AF30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rPr>
  </w:style>
  <w:style w:type="paragraph" w:customStyle="1" w:styleId="xl111">
    <w:name w:val="xl111"/>
    <w:basedOn w:val="a"/>
    <w:rsid w:val="00AF30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rPr>
  </w:style>
  <w:style w:type="paragraph" w:customStyle="1" w:styleId="xl112">
    <w:name w:val="xl112"/>
    <w:basedOn w:val="a"/>
    <w:rsid w:val="00AF30AB"/>
    <w:pPr>
      <w:pBdr>
        <w:bottom w:val="single" w:sz="8" w:space="0" w:color="auto"/>
        <w:right w:val="single" w:sz="8" w:space="0" w:color="auto"/>
      </w:pBdr>
      <w:shd w:val="clear" w:color="auto" w:fill="D9D9D9"/>
      <w:spacing w:before="100" w:beforeAutospacing="1" w:after="100" w:afterAutospacing="1" w:line="240" w:lineRule="auto"/>
    </w:pPr>
    <w:rPr>
      <w:rFonts w:ascii="Times New Roman" w:hAnsi="Times New Roman"/>
      <w:b/>
      <w:sz w:val="16"/>
    </w:rPr>
  </w:style>
  <w:style w:type="paragraph" w:customStyle="1" w:styleId="xl113">
    <w:name w:val="xl113"/>
    <w:basedOn w:val="a"/>
    <w:rsid w:val="00AF30AB"/>
    <w:pPr>
      <w:pBdr>
        <w:bottom w:val="single" w:sz="8" w:space="0" w:color="auto"/>
        <w:right w:val="single" w:sz="8" w:space="0" w:color="auto"/>
      </w:pBdr>
      <w:shd w:val="clear" w:color="auto" w:fill="92D050"/>
      <w:spacing w:before="100" w:beforeAutospacing="1" w:after="100" w:afterAutospacing="1" w:line="240" w:lineRule="auto"/>
    </w:pPr>
    <w:rPr>
      <w:rFonts w:ascii="Times New Roman" w:hAnsi="Times New Roman"/>
      <w:sz w:val="16"/>
    </w:rPr>
  </w:style>
  <w:style w:type="paragraph" w:customStyle="1" w:styleId="xl114">
    <w:name w:val="xl114"/>
    <w:basedOn w:val="a"/>
    <w:rsid w:val="00AF30AB"/>
    <w:pPr>
      <w:pBdr>
        <w:bottom w:val="single" w:sz="8" w:space="0" w:color="auto"/>
        <w:right w:val="single" w:sz="8" w:space="0" w:color="auto"/>
      </w:pBdr>
      <w:shd w:val="clear" w:color="auto" w:fill="92D050"/>
      <w:spacing w:before="100" w:beforeAutospacing="1" w:after="100" w:afterAutospacing="1" w:line="240" w:lineRule="auto"/>
    </w:pPr>
    <w:rPr>
      <w:rFonts w:ascii="Times New Roman" w:hAnsi="Times New Roman"/>
      <w:b/>
      <w:color w:val="000000"/>
      <w:sz w:val="16"/>
    </w:rPr>
  </w:style>
  <w:style w:type="paragraph" w:customStyle="1" w:styleId="xl115">
    <w:name w:val="xl115"/>
    <w:basedOn w:val="a"/>
    <w:rsid w:val="00AF30AB"/>
    <w:pPr>
      <w:pBdr>
        <w:right w:val="single" w:sz="8" w:space="0" w:color="auto"/>
      </w:pBdr>
      <w:shd w:val="clear" w:color="auto" w:fill="92D050"/>
      <w:spacing w:before="100" w:beforeAutospacing="1" w:after="100" w:afterAutospacing="1" w:line="240" w:lineRule="auto"/>
    </w:pPr>
    <w:rPr>
      <w:rFonts w:ascii="Times New Roman" w:hAnsi="Times New Roman"/>
      <w:sz w:val="16"/>
    </w:rPr>
  </w:style>
  <w:style w:type="paragraph" w:customStyle="1" w:styleId="xl116">
    <w:name w:val="xl116"/>
    <w:basedOn w:val="a"/>
    <w:rsid w:val="00AF30AB"/>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pPr>
    <w:rPr>
      <w:rFonts w:ascii="Times New Roman" w:hAnsi="Times New Roman"/>
      <w:b/>
      <w:i/>
      <w:sz w:val="16"/>
    </w:rPr>
  </w:style>
  <w:style w:type="paragraph" w:customStyle="1" w:styleId="xl117">
    <w:name w:val="xl117"/>
    <w:basedOn w:val="a"/>
    <w:rsid w:val="00AF30AB"/>
    <w:pPr>
      <w:pBdr>
        <w:bottom w:val="single" w:sz="8" w:space="0" w:color="auto"/>
        <w:right w:val="single" w:sz="8" w:space="0" w:color="auto"/>
      </w:pBdr>
      <w:spacing w:before="100" w:beforeAutospacing="1" w:after="100" w:afterAutospacing="1" w:line="240" w:lineRule="auto"/>
    </w:pPr>
    <w:rPr>
      <w:rFonts w:ascii="Times New Roman" w:hAnsi="Times New Roman"/>
      <w:b/>
      <w:sz w:val="16"/>
    </w:rPr>
  </w:style>
  <w:style w:type="paragraph" w:customStyle="1" w:styleId="xl118">
    <w:name w:val="xl118"/>
    <w:basedOn w:val="a"/>
    <w:rsid w:val="00AF30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rPr>
  </w:style>
  <w:style w:type="paragraph" w:customStyle="1" w:styleId="xl119">
    <w:name w:val="xl119"/>
    <w:basedOn w:val="a"/>
    <w:rsid w:val="00AF30A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16"/>
    </w:rPr>
  </w:style>
  <w:style w:type="paragraph" w:customStyle="1" w:styleId="xl120">
    <w:name w:val="xl120"/>
    <w:basedOn w:val="a"/>
    <w:rsid w:val="00AF30AB"/>
    <w:pPr>
      <w:pBdr>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16"/>
    </w:rPr>
  </w:style>
  <w:style w:type="paragraph" w:customStyle="1" w:styleId="xl121">
    <w:name w:val="xl121"/>
    <w:basedOn w:val="a"/>
    <w:rsid w:val="00AF30A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both"/>
    </w:pPr>
    <w:rPr>
      <w:rFonts w:ascii="Times New Roman" w:hAnsi="Times New Roman"/>
      <w:sz w:val="16"/>
    </w:rPr>
  </w:style>
  <w:style w:type="paragraph" w:customStyle="1" w:styleId="xl122">
    <w:name w:val="xl122"/>
    <w:basedOn w:val="a"/>
    <w:rsid w:val="00AF30AB"/>
    <w:pPr>
      <w:pBdr>
        <w:top w:val="single" w:sz="8" w:space="0" w:color="auto"/>
        <w:left w:val="single" w:sz="8" w:space="0" w:color="auto"/>
      </w:pBdr>
      <w:spacing w:before="100" w:beforeAutospacing="1" w:after="100" w:afterAutospacing="1" w:line="240" w:lineRule="auto"/>
      <w:jc w:val="center"/>
    </w:pPr>
    <w:rPr>
      <w:rFonts w:ascii="Times New Roman" w:hAnsi="Times New Roman"/>
      <w:b/>
      <w:sz w:val="16"/>
    </w:rPr>
  </w:style>
  <w:style w:type="paragraph" w:customStyle="1" w:styleId="xl123">
    <w:name w:val="xl123"/>
    <w:basedOn w:val="a"/>
    <w:rsid w:val="00AF30AB"/>
    <w:pPr>
      <w:pBdr>
        <w:top w:val="single" w:sz="8" w:space="0" w:color="auto"/>
      </w:pBdr>
      <w:spacing w:before="100" w:beforeAutospacing="1" w:after="100" w:afterAutospacing="1" w:line="240" w:lineRule="auto"/>
      <w:jc w:val="center"/>
    </w:pPr>
    <w:rPr>
      <w:rFonts w:ascii="Times New Roman" w:hAnsi="Times New Roman"/>
      <w:b/>
      <w:sz w:val="16"/>
    </w:rPr>
  </w:style>
  <w:style w:type="paragraph" w:customStyle="1" w:styleId="xl124">
    <w:name w:val="xl124"/>
    <w:basedOn w:val="a"/>
    <w:rsid w:val="00AF30A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b/>
      <w:sz w:val="16"/>
    </w:rPr>
  </w:style>
  <w:style w:type="paragraph" w:customStyle="1" w:styleId="xl125">
    <w:name w:val="xl125"/>
    <w:basedOn w:val="a"/>
    <w:rsid w:val="00AF30AB"/>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sz w:val="16"/>
    </w:rPr>
  </w:style>
  <w:style w:type="paragraph" w:customStyle="1" w:styleId="xl126">
    <w:name w:val="xl126"/>
    <w:basedOn w:val="a"/>
    <w:rsid w:val="00AF30A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sz w:val="20"/>
    </w:rPr>
  </w:style>
  <w:style w:type="paragraph" w:customStyle="1" w:styleId="xl127">
    <w:name w:val="xl127"/>
    <w:basedOn w:val="a"/>
    <w:rsid w:val="00AF30AB"/>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0"/>
    </w:rPr>
  </w:style>
  <w:style w:type="paragraph" w:customStyle="1" w:styleId="xl128">
    <w:name w:val="xl128"/>
    <w:basedOn w:val="a"/>
    <w:rsid w:val="00AF30AB"/>
    <w:pPr>
      <w:pBdr>
        <w:top w:val="single" w:sz="8" w:space="0" w:color="auto"/>
        <w:left w:val="single" w:sz="8" w:space="0" w:color="auto"/>
        <w:right w:val="single" w:sz="8" w:space="0" w:color="auto"/>
      </w:pBdr>
      <w:shd w:val="clear" w:color="auto" w:fill="D9D9D9"/>
      <w:spacing w:before="100" w:beforeAutospacing="1" w:after="100" w:afterAutospacing="1" w:line="240" w:lineRule="auto"/>
      <w:jc w:val="center"/>
    </w:pPr>
    <w:rPr>
      <w:rFonts w:ascii="Times New Roman" w:hAnsi="Times New Roman"/>
      <w:b/>
      <w:sz w:val="16"/>
    </w:rPr>
  </w:style>
  <w:style w:type="paragraph" w:customStyle="1" w:styleId="xl129">
    <w:name w:val="xl129"/>
    <w:basedOn w:val="a"/>
    <w:rsid w:val="00AF30AB"/>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hAnsi="Times New Roman"/>
      <w:b/>
      <w:sz w:val="16"/>
    </w:rPr>
  </w:style>
  <w:style w:type="paragraph" w:customStyle="1" w:styleId="xl130">
    <w:name w:val="xl130"/>
    <w:basedOn w:val="a"/>
    <w:rsid w:val="00AF30AB"/>
    <w:pPr>
      <w:pBdr>
        <w:top w:val="single" w:sz="8" w:space="0" w:color="auto"/>
        <w:right w:val="single" w:sz="8" w:space="0" w:color="auto"/>
      </w:pBdr>
      <w:spacing w:before="100" w:beforeAutospacing="1" w:after="100" w:afterAutospacing="1" w:line="240" w:lineRule="auto"/>
    </w:pPr>
    <w:rPr>
      <w:rFonts w:ascii="Times New Roman" w:hAnsi="Times New Roman"/>
      <w:b/>
      <w:sz w:val="16"/>
    </w:rPr>
  </w:style>
  <w:style w:type="paragraph" w:customStyle="1" w:styleId="xl131">
    <w:name w:val="xl131"/>
    <w:basedOn w:val="a"/>
    <w:rsid w:val="00AF30AB"/>
    <w:pPr>
      <w:pBdr>
        <w:bottom w:val="single" w:sz="8" w:space="0" w:color="auto"/>
        <w:right w:val="single" w:sz="8" w:space="0" w:color="auto"/>
      </w:pBdr>
      <w:spacing w:before="100" w:beforeAutospacing="1" w:after="100" w:afterAutospacing="1" w:line="240" w:lineRule="auto"/>
    </w:pPr>
    <w:rPr>
      <w:rFonts w:ascii="Times New Roman" w:hAnsi="Times New Roman"/>
      <w:b/>
      <w:sz w:val="16"/>
    </w:rPr>
  </w:style>
  <w:style w:type="paragraph" w:customStyle="1" w:styleId="xl132">
    <w:name w:val="xl132"/>
    <w:basedOn w:val="a"/>
    <w:rsid w:val="00AF30AB"/>
    <w:pPr>
      <w:pBdr>
        <w:top w:val="single" w:sz="8" w:space="0" w:color="auto"/>
        <w:left w:val="single" w:sz="8" w:space="0" w:color="auto"/>
        <w:bottom w:val="single" w:sz="8" w:space="0" w:color="auto"/>
      </w:pBdr>
      <w:spacing w:before="100" w:beforeAutospacing="1" w:after="100" w:afterAutospacing="1" w:line="240" w:lineRule="auto"/>
    </w:pPr>
    <w:rPr>
      <w:rFonts w:ascii="Times New Roman" w:hAnsi="Times New Roman"/>
      <w:b/>
      <w:i/>
      <w:sz w:val="16"/>
    </w:rPr>
  </w:style>
  <w:style w:type="paragraph" w:customStyle="1" w:styleId="xl133">
    <w:name w:val="xl133"/>
    <w:basedOn w:val="a"/>
    <w:rsid w:val="00AF30AB"/>
    <w:pPr>
      <w:pBdr>
        <w:top w:val="single" w:sz="8" w:space="0" w:color="auto"/>
        <w:bottom w:val="single" w:sz="8" w:space="0" w:color="auto"/>
      </w:pBdr>
      <w:spacing w:before="100" w:beforeAutospacing="1" w:after="100" w:afterAutospacing="1" w:line="240" w:lineRule="auto"/>
    </w:pPr>
    <w:rPr>
      <w:rFonts w:ascii="Times New Roman" w:hAnsi="Times New Roman"/>
      <w:b/>
      <w:i/>
      <w:sz w:val="16"/>
    </w:rPr>
  </w:style>
  <w:style w:type="paragraph" w:customStyle="1" w:styleId="xl134">
    <w:name w:val="xl134"/>
    <w:basedOn w:val="a"/>
    <w:rsid w:val="00AF30A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sz w:val="16"/>
    </w:rPr>
  </w:style>
  <w:style w:type="paragraph" w:customStyle="1" w:styleId="xl135">
    <w:name w:val="xl135"/>
    <w:basedOn w:val="a"/>
    <w:rsid w:val="00AF30AB"/>
    <w:pPr>
      <w:pBdr>
        <w:left w:val="single" w:sz="8" w:space="0" w:color="auto"/>
        <w:right w:val="single" w:sz="8" w:space="0" w:color="auto"/>
      </w:pBdr>
      <w:spacing w:before="100" w:beforeAutospacing="1" w:after="100" w:afterAutospacing="1" w:line="240" w:lineRule="auto"/>
      <w:jc w:val="center"/>
    </w:pPr>
    <w:rPr>
      <w:rFonts w:ascii="Times New Roman" w:hAnsi="Times New Roman"/>
      <w:b/>
      <w:sz w:val="16"/>
    </w:rPr>
  </w:style>
  <w:style w:type="paragraph" w:customStyle="1" w:styleId="xl136">
    <w:name w:val="xl136"/>
    <w:basedOn w:val="a"/>
    <w:rsid w:val="00AF30A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sz w:val="16"/>
    </w:rPr>
  </w:style>
  <w:style w:type="paragraph" w:styleId="afff8">
    <w:name w:val="Body Text Indent"/>
    <w:basedOn w:val="a"/>
    <w:link w:val="afff9"/>
    <w:rsid w:val="00AF30AB"/>
    <w:pPr>
      <w:spacing w:after="120"/>
      <w:ind w:left="283"/>
    </w:pPr>
    <w:rPr>
      <w:rFonts w:ascii="Calibri" w:hAnsi="Calibri"/>
    </w:rPr>
  </w:style>
  <w:style w:type="paragraph" w:customStyle="1" w:styleId="c7">
    <w:name w:val="c7"/>
    <w:basedOn w:val="a"/>
    <w:rsid w:val="00AF30AB"/>
    <w:pPr>
      <w:spacing w:before="100" w:beforeAutospacing="1" w:after="100" w:afterAutospacing="1" w:line="240" w:lineRule="auto"/>
    </w:pPr>
    <w:rPr>
      <w:rFonts w:ascii="Times New Roman" w:hAnsi="Times New Roman"/>
      <w:sz w:val="24"/>
    </w:rPr>
  </w:style>
  <w:style w:type="paragraph" w:customStyle="1" w:styleId="c14">
    <w:name w:val="c14"/>
    <w:basedOn w:val="a"/>
    <w:rsid w:val="00AF30AB"/>
    <w:pPr>
      <w:spacing w:before="100" w:beforeAutospacing="1" w:after="100" w:afterAutospacing="1" w:line="240" w:lineRule="auto"/>
    </w:pPr>
    <w:rPr>
      <w:rFonts w:ascii="Times New Roman" w:hAnsi="Times New Roman"/>
      <w:sz w:val="24"/>
    </w:rPr>
  </w:style>
  <w:style w:type="paragraph" w:customStyle="1" w:styleId="c37">
    <w:name w:val="c37"/>
    <w:basedOn w:val="a"/>
    <w:rsid w:val="00AF30AB"/>
    <w:pPr>
      <w:spacing w:before="100" w:beforeAutospacing="1" w:after="100" w:afterAutospacing="1" w:line="240" w:lineRule="auto"/>
    </w:pPr>
    <w:rPr>
      <w:rFonts w:ascii="Times New Roman" w:hAnsi="Times New Roman"/>
      <w:sz w:val="24"/>
    </w:rPr>
  </w:style>
  <w:style w:type="paragraph" w:customStyle="1" w:styleId="c86">
    <w:name w:val="c86"/>
    <w:basedOn w:val="a"/>
    <w:rsid w:val="00AF30AB"/>
    <w:pPr>
      <w:spacing w:before="100" w:beforeAutospacing="1" w:after="100" w:afterAutospacing="1" w:line="240" w:lineRule="auto"/>
    </w:pPr>
    <w:rPr>
      <w:rFonts w:ascii="Times New Roman" w:hAnsi="Times New Roman"/>
      <w:sz w:val="24"/>
    </w:rPr>
  </w:style>
  <w:style w:type="paragraph" w:customStyle="1" w:styleId="c27">
    <w:name w:val="c27"/>
    <w:basedOn w:val="a"/>
    <w:rsid w:val="00AF30AB"/>
    <w:pPr>
      <w:spacing w:before="100" w:beforeAutospacing="1" w:after="100" w:afterAutospacing="1" w:line="240" w:lineRule="auto"/>
    </w:pPr>
    <w:rPr>
      <w:rFonts w:ascii="Times New Roman" w:hAnsi="Times New Roman"/>
      <w:sz w:val="24"/>
    </w:rPr>
  </w:style>
  <w:style w:type="paragraph" w:customStyle="1" w:styleId="c110">
    <w:name w:val="c110"/>
    <w:basedOn w:val="a"/>
    <w:rsid w:val="00AF30AB"/>
    <w:pPr>
      <w:spacing w:before="100" w:beforeAutospacing="1" w:after="100" w:afterAutospacing="1" w:line="240" w:lineRule="auto"/>
    </w:pPr>
    <w:rPr>
      <w:rFonts w:ascii="Times New Roman" w:hAnsi="Times New Roman"/>
      <w:sz w:val="24"/>
    </w:rPr>
  </w:style>
  <w:style w:type="paragraph" w:customStyle="1" w:styleId="c6">
    <w:name w:val="c6"/>
    <w:basedOn w:val="a"/>
    <w:rsid w:val="00AF30AB"/>
    <w:pPr>
      <w:spacing w:before="100" w:beforeAutospacing="1" w:after="100" w:afterAutospacing="1" w:line="240" w:lineRule="auto"/>
    </w:pPr>
    <w:rPr>
      <w:rFonts w:ascii="Times New Roman" w:hAnsi="Times New Roman"/>
      <w:sz w:val="24"/>
    </w:rPr>
  </w:style>
  <w:style w:type="paragraph" w:customStyle="1" w:styleId="210">
    <w:name w:val="Основной текст 21"/>
    <w:basedOn w:val="a"/>
    <w:rsid w:val="00AF30AB"/>
    <w:pPr>
      <w:spacing w:after="0" w:line="240" w:lineRule="auto"/>
      <w:ind w:left="567"/>
    </w:pPr>
    <w:rPr>
      <w:rFonts w:ascii="Arial" w:hAnsi="Arial"/>
      <w:sz w:val="24"/>
    </w:rPr>
  </w:style>
  <w:style w:type="paragraph" w:styleId="afffa">
    <w:name w:val="List"/>
    <w:basedOn w:val="a"/>
    <w:rsid w:val="00AF30AB"/>
    <w:pPr>
      <w:spacing w:after="0" w:line="240" w:lineRule="auto"/>
      <w:ind w:left="283" w:hanging="283"/>
      <w:contextualSpacing/>
    </w:pPr>
    <w:rPr>
      <w:rFonts w:ascii="Times New Roman" w:hAnsi="Times New Roman"/>
      <w:sz w:val="24"/>
    </w:rPr>
  </w:style>
  <w:style w:type="paragraph" w:customStyle="1" w:styleId="Style36">
    <w:name w:val="Style36"/>
    <w:basedOn w:val="a"/>
    <w:rsid w:val="00AF30AB"/>
    <w:pPr>
      <w:widowControl w:val="0"/>
      <w:spacing w:after="0" w:line="192" w:lineRule="exact"/>
      <w:jc w:val="both"/>
    </w:pPr>
    <w:rPr>
      <w:rFonts w:ascii="Times New Roman" w:hAnsi="Times New Roman"/>
      <w:sz w:val="24"/>
    </w:rPr>
  </w:style>
  <w:style w:type="paragraph" w:customStyle="1" w:styleId="310">
    <w:name w:val="Основной текст с отступом 31"/>
    <w:basedOn w:val="a"/>
    <w:rsid w:val="00AF30AB"/>
    <w:pPr>
      <w:spacing w:after="0" w:line="240" w:lineRule="auto"/>
      <w:ind w:firstLine="720"/>
    </w:pPr>
    <w:rPr>
      <w:rFonts w:ascii="Times New Roman" w:hAnsi="Times New Roman"/>
      <w:sz w:val="28"/>
    </w:rPr>
  </w:style>
  <w:style w:type="paragraph" w:customStyle="1" w:styleId="32">
    <w:name w:val="Основной текст (3)"/>
    <w:basedOn w:val="a"/>
    <w:link w:val="33"/>
    <w:rsid w:val="00AF30AB"/>
    <w:pPr>
      <w:widowControl w:val="0"/>
      <w:shd w:val="clear" w:color="auto" w:fill="FFFFFF"/>
      <w:spacing w:after="480" w:line="312" w:lineRule="exact"/>
      <w:jc w:val="center"/>
    </w:pPr>
    <w:rPr>
      <w:i/>
      <w:sz w:val="23"/>
    </w:rPr>
  </w:style>
  <w:style w:type="paragraph" w:customStyle="1" w:styleId="42">
    <w:name w:val="Основной текст4"/>
    <w:basedOn w:val="a"/>
    <w:link w:val="afffb"/>
    <w:rsid w:val="00AF30AB"/>
    <w:pPr>
      <w:widowControl w:val="0"/>
      <w:shd w:val="clear" w:color="auto" w:fill="FFFFFF"/>
      <w:spacing w:before="420" w:after="240" w:line="298" w:lineRule="exact"/>
      <w:ind w:hanging="360"/>
      <w:jc w:val="both"/>
    </w:pPr>
    <w:rPr>
      <w:sz w:val="20"/>
    </w:rPr>
  </w:style>
  <w:style w:type="paragraph" w:customStyle="1" w:styleId="Docsubtitle2">
    <w:name w:val="Doc subtitle2"/>
    <w:basedOn w:val="a"/>
    <w:link w:val="Docsubtitle2Char"/>
    <w:qFormat/>
    <w:rsid w:val="00AF30AB"/>
    <w:pPr>
      <w:spacing w:after="0" w:line="240" w:lineRule="auto"/>
    </w:pPr>
    <w:rPr>
      <w:rFonts w:ascii="Arial" w:hAnsi="Arial"/>
      <w:sz w:val="28"/>
    </w:rPr>
  </w:style>
  <w:style w:type="paragraph" w:customStyle="1" w:styleId="Doctitle">
    <w:name w:val="Doc title"/>
    <w:basedOn w:val="a"/>
    <w:rsid w:val="00AF30AB"/>
    <w:pPr>
      <w:spacing w:after="0" w:line="240" w:lineRule="auto"/>
    </w:pPr>
    <w:rPr>
      <w:rFonts w:ascii="Arial" w:hAnsi="Arial"/>
      <w:b/>
      <w:sz w:val="40"/>
    </w:rPr>
  </w:style>
  <w:style w:type="paragraph" w:customStyle="1" w:styleId="zag">
    <w:name w:val="zag"/>
    <w:basedOn w:val="a"/>
    <w:rsid w:val="00AF30AB"/>
    <w:pPr>
      <w:spacing w:before="100" w:beforeAutospacing="1" w:after="100" w:afterAutospacing="1" w:line="240" w:lineRule="auto"/>
    </w:pPr>
    <w:rPr>
      <w:rFonts w:ascii="Times New Roman" w:hAnsi="Times New Roman"/>
      <w:sz w:val="24"/>
    </w:rPr>
  </w:style>
  <w:style w:type="paragraph" w:customStyle="1" w:styleId="afffc">
    <w:name w:val="Подпись к таблице"/>
    <w:basedOn w:val="a"/>
    <w:link w:val="afffd"/>
    <w:rsid w:val="00AF30AB"/>
    <w:pPr>
      <w:widowControl w:val="0"/>
      <w:spacing w:after="0" w:line="240" w:lineRule="auto"/>
    </w:pPr>
    <w:rPr>
      <w:sz w:val="26"/>
    </w:rPr>
  </w:style>
  <w:style w:type="paragraph" w:customStyle="1" w:styleId="afffe">
    <w:name w:val="Щербин"/>
    <w:basedOn w:val="a"/>
    <w:link w:val="affff"/>
    <w:rsid w:val="00AF30AB"/>
    <w:pPr>
      <w:spacing w:before="120" w:after="0" w:line="312" w:lineRule="auto"/>
      <w:ind w:firstLine="709"/>
      <w:jc w:val="both"/>
    </w:pPr>
    <w:rPr>
      <w:rFonts w:ascii="Times New Roman" w:hAnsi="Times New Roman"/>
      <w:sz w:val="28"/>
    </w:rPr>
  </w:style>
  <w:style w:type="paragraph" w:styleId="affff0">
    <w:name w:val="TOC Heading"/>
    <w:basedOn w:val="1"/>
    <w:next w:val="a"/>
    <w:qFormat/>
    <w:rsid w:val="00AF30AB"/>
  </w:style>
  <w:style w:type="paragraph" w:customStyle="1" w:styleId="16">
    <w:name w:val="Раздел 1"/>
    <w:basedOn w:val="1"/>
    <w:link w:val="17"/>
    <w:qFormat/>
    <w:rsid w:val="00AF30AB"/>
    <w:pPr>
      <w:keepNext/>
      <w:spacing w:before="0" w:after="120" w:line="240" w:lineRule="auto"/>
      <w:contextualSpacing w:val="0"/>
      <w:jc w:val="center"/>
    </w:pPr>
    <w:rPr>
      <w:rFonts w:ascii="Times New Roman Полужирный" w:hAnsi="Times New Roman Полужирный"/>
      <w:b/>
      <w:caps/>
      <w:sz w:val="24"/>
    </w:rPr>
  </w:style>
  <w:style w:type="paragraph" w:customStyle="1" w:styleId="affff1">
    <w:name w:val="Заголовок для информации об изменениях"/>
    <w:basedOn w:val="1"/>
    <w:next w:val="a"/>
    <w:rsid w:val="00AF30AB"/>
    <w:pPr>
      <w:keepNext/>
      <w:keepLines/>
      <w:spacing w:before="0" w:after="240" w:line="360" w:lineRule="auto"/>
      <w:contextualSpacing w:val="0"/>
      <w:jc w:val="center"/>
    </w:pPr>
    <w:rPr>
      <w:rFonts w:ascii="Times New Roman" w:hAnsi="Times New Roman"/>
      <w:sz w:val="18"/>
      <w:shd w:val="clear" w:color="auto" w:fill="FFFFFF"/>
    </w:rPr>
  </w:style>
  <w:style w:type="paragraph" w:customStyle="1" w:styleId="affff2">
    <w:name w:val="Подвал для информации об изменениях"/>
    <w:basedOn w:val="1"/>
    <w:next w:val="a"/>
    <w:rsid w:val="00AF30AB"/>
    <w:pPr>
      <w:keepNext/>
      <w:keepLines/>
      <w:spacing w:after="240" w:line="360" w:lineRule="auto"/>
      <w:contextualSpacing w:val="0"/>
      <w:jc w:val="center"/>
    </w:pPr>
    <w:rPr>
      <w:rFonts w:ascii="Times New Roman" w:hAnsi="Times New Roman"/>
      <w:sz w:val="18"/>
    </w:rPr>
  </w:style>
  <w:style w:type="paragraph" w:customStyle="1" w:styleId="34">
    <w:name w:val="Стиль3"/>
    <w:basedOn w:val="13"/>
    <w:qFormat/>
    <w:rsid w:val="00AF30AB"/>
    <w:pPr>
      <w:ind w:left="708"/>
    </w:pPr>
  </w:style>
  <w:style w:type="paragraph" w:customStyle="1" w:styleId="110">
    <w:name w:val="Раздел 1.1"/>
    <w:basedOn w:val="a8"/>
    <w:link w:val="111"/>
    <w:qFormat/>
    <w:rsid w:val="00AF30AB"/>
    <w:pPr>
      <w:spacing w:after="120"/>
      <w:ind w:firstLine="709"/>
      <w:outlineLvl w:val="1"/>
    </w:pPr>
    <w:rPr>
      <w:rFonts w:ascii="Times New Roman Полужирный" w:hAnsi="Times New Roman Полужирный"/>
      <w:b/>
      <w:i w:val="0"/>
      <w:sz w:val="24"/>
    </w:rPr>
  </w:style>
  <w:style w:type="paragraph" w:styleId="affff3">
    <w:name w:val="annotation subject"/>
    <w:basedOn w:val="afc"/>
    <w:next w:val="afc"/>
    <w:link w:val="affff4"/>
    <w:rsid w:val="00AF30AB"/>
    <w:rPr>
      <w:rFonts w:ascii="Times New Roman" w:hAnsi="Times New Roman"/>
      <w:b/>
    </w:rPr>
  </w:style>
  <w:style w:type="paragraph" w:customStyle="1" w:styleId="affff5">
    <w:name w:val="Внимание: криминал!!"/>
    <w:basedOn w:val="afe"/>
    <w:next w:val="a"/>
    <w:rsid w:val="00AF30AB"/>
  </w:style>
  <w:style w:type="paragraph" w:customStyle="1" w:styleId="affff6">
    <w:name w:val="Внимание: недобросовестность!"/>
    <w:basedOn w:val="afe"/>
    <w:next w:val="a"/>
    <w:rsid w:val="00AF30AB"/>
  </w:style>
  <w:style w:type="paragraph" w:customStyle="1" w:styleId="affff7">
    <w:name w:val="Куда обратиться?"/>
    <w:basedOn w:val="afe"/>
    <w:next w:val="a"/>
    <w:rsid w:val="00AF30AB"/>
  </w:style>
  <w:style w:type="paragraph" w:customStyle="1" w:styleId="affff8">
    <w:name w:val="Необходимые документы"/>
    <w:basedOn w:val="afe"/>
    <w:next w:val="a"/>
    <w:rsid w:val="00AF30AB"/>
    <w:pPr>
      <w:ind w:firstLine="118"/>
    </w:pPr>
  </w:style>
  <w:style w:type="paragraph" w:customStyle="1" w:styleId="affff9">
    <w:name w:val="Пример."/>
    <w:basedOn w:val="afe"/>
    <w:next w:val="a"/>
    <w:rsid w:val="00AF30AB"/>
  </w:style>
  <w:style w:type="paragraph" w:customStyle="1" w:styleId="affffa">
    <w:name w:val="Примечание."/>
    <w:basedOn w:val="afe"/>
    <w:next w:val="a"/>
    <w:rsid w:val="00AF30AB"/>
  </w:style>
  <w:style w:type="paragraph" w:customStyle="1" w:styleId="18">
    <w:name w:val="Заголовок1"/>
    <w:basedOn w:val="aff0"/>
    <w:next w:val="a"/>
    <w:rsid w:val="00AF30AB"/>
    <w:rPr>
      <w:b/>
      <w:color w:val="0058A9"/>
      <w:shd w:val="clear" w:color="auto" w:fill="ECE9D8"/>
    </w:rPr>
  </w:style>
  <w:style w:type="paragraph" w:customStyle="1" w:styleId="affffb">
    <w:name w:val="Переменная часть"/>
    <w:basedOn w:val="aff0"/>
    <w:next w:val="a"/>
    <w:rsid w:val="00AF30AB"/>
    <w:rPr>
      <w:sz w:val="18"/>
    </w:rPr>
  </w:style>
  <w:style w:type="paragraph" w:customStyle="1" w:styleId="affffc">
    <w:name w:val="Постоянная часть"/>
    <w:basedOn w:val="aff0"/>
    <w:next w:val="a"/>
    <w:rsid w:val="00AF30AB"/>
    <w:rPr>
      <w:sz w:val="20"/>
    </w:rPr>
  </w:style>
  <w:style w:type="paragraph" w:customStyle="1" w:styleId="affffd">
    <w:name w:val="Заголовок ЭР (правое окно)"/>
    <w:basedOn w:val="aff4"/>
    <w:next w:val="a"/>
    <w:rsid w:val="00AF30AB"/>
    <w:pPr>
      <w:spacing w:after="0"/>
      <w:jc w:val="left"/>
    </w:pPr>
  </w:style>
  <w:style w:type="paragraph" w:customStyle="1" w:styleId="affffe">
    <w:name w:val="Информация об изменениях"/>
    <w:basedOn w:val="aff5"/>
    <w:next w:val="a"/>
    <w:rsid w:val="00AF30AB"/>
    <w:pPr>
      <w:spacing w:before="180"/>
      <w:ind w:left="360" w:right="360" w:firstLine="0"/>
    </w:pPr>
    <w:rPr>
      <w:shd w:val="clear" w:color="auto" w:fill="EAEFED"/>
    </w:rPr>
  </w:style>
  <w:style w:type="paragraph" w:customStyle="1" w:styleId="afffff">
    <w:name w:val="Подзаголовок для информации об изменениях"/>
    <w:basedOn w:val="aff5"/>
    <w:next w:val="a"/>
    <w:rsid w:val="00AF30AB"/>
    <w:rPr>
      <w:b/>
    </w:rPr>
  </w:style>
  <w:style w:type="paragraph" w:customStyle="1" w:styleId="afffff0">
    <w:name w:val="Комментарий"/>
    <w:basedOn w:val="aff6"/>
    <w:next w:val="a"/>
    <w:rsid w:val="00AF30AB"/>
    <w:pPr>
      <w:spacing w:before="75"/>
      <w:ind w:right="0"/>
      <w:jc w:val="both"/>
    </w:pPr>
    <w:rPr>
      <w:color w:val="353842"/>
      <w:shd w:val="clear" w:color="auto" w:fill="F0F0F0"/>
    </w:rPr>
  </w:style>
  <w:style w:type="paragraph" w:customStyle="1" w:styleId="afffff1">
    <w:name w:val="Колонтитул (левый)"/>
    <w:basedOn w:val="aff7"/>
    <w:next w:val="a"/>
    <w:rsid w:val="00AF30AB"/>
    <w:rPr>
      <w:sz w:val="14"/>
    </w:rPr>
  </w:style>
  <w:style w:type="paragraph" w:customStyle="1" w:styleId="afffff2">
    <w:name w:val="Колонтитул (правый)"/>
    <w:basedOn w:val="aff8"/>
    <w:next w:val="a"/>
    <w:rsid w:val="00AF30AB"/>
    <w:rPr>
      <w:sz w:val="14"/>
    </w:rPr>
  </w:style>
  <w:style w:type="paragraph" w:customStyle="1" w:styleId="afffff3">
    <w:name w:val="Текст в таблице"/>
    <w:basedOn w:val="affb"/>
    <w:next w:val="a"/>
    <w:rsid w:val="00AF30AB"/>
    <w:pPr>
      <w:ind w:firstLine="500"/>
    </w:pPr>
  </w:style>
  <w:style w:type="paragraph" w:customStyle="1" w:styleId="afffff4">
    <w:name w:val="Центрированный (таблица)"/>
    <w:basedOn w:val="affb"/>
    <w:next w:val="a"/>
    <w:rsid w:val="00AF30AB"/>
    <w:pPr>
      <w:jc w:val="center"/>
    </w:pPr>
  </w:style>
  <w:style w:type="paragraph" w:customStyle="1" w:styleId="afffff5">
    <w:name w:val="Оглавление"/>
    <w:basedOn w:val="affc"/>
    <w:next w:val="a"/>
    <w:rsid w:val="00AF30AB"/>
    <w:pPr>
      <w:ind w:left="140"/>
    </w:pPr>
  </w:style>
  <w:style w:type="paragraph" w:customStyle="1" w:styleId="43">
    <w:name w:val="Стиль4"/>
    <w:basedOn w:val="34"/>
    <w:qFormat/>
    <w:rsid w:val="00AF30AB"/>
  </w:style>
  <w:style w:type="paragraph" w:customStyle="1" w:styleId="afffff6">
    <w:name w:val="Интерактивный заголовок"/>
    <w:basedOn w:val="18"/>
    <w:next w:val="a"/>
    <w:rsid w:val="00AF30AB"/>
    <w:rPr>
      <w:u w:val="single"/>
    </w:rPr>
  </w:style>
  <w:style w:type="paragraph" w:customStyle="1" w:styleId="afffff7">
    <w:name w:val="Информация об изменениях документа"/>
    <w:basedOn w:val="afffff0"/>
    <w:next w:val="a"/>
    <w:rsid w:val="00AF30AB"/>
    <w:rPr>
      <w:i/>
    </w:rPr>
  </w:style>
  <w:style w:type="paragraph" w:customStyle="1" w:styleId="afffff8">
    <w:name w:val="Комментарий пользователя"/>
    <w:basedOn w:val="afffff0"/>
    <w:next w:val="a"/>
    <w:rsid w:val="00AF30AB"/>
    <w:pPr>
      <w:jc w:val="left"/>
    </w:pPr>
    <w:rPr>
      <w:shd w:val="clear" w:color="auto" w:fill="FFDFE0"/>
    </w:rPr>
  </w:style>
  <w:style w:type="character" w:customStyle="1" w:styleId="19">
    <w:name w:val="Номер строки1"/>
    <w:basedOn w:val="a0"/>
    <w:semiHidden/>
    <w:rsid w:val="00AF30AB"/>
  </w:style>
  <w:style w:type="character" w:styleId="afffff9">
    <w:name w:val="Hyperlink"/>
    <w:rsid w:val="00AF30AB"/>
    <w:rPr>
      <w:color w:val="0563C1"/>
      <w:u w:val="single"/>
    </w:rPr>
  </w:style>
  <w:style w:type="character" w:customStyle="1" w:styleId="10">
    <w:name w:val="Заголовок 1 Знак"/>
    <w:link w:val="1"/>
    <w:rsid w:val="00AF30AB"/>
    <w:rPr>
      <w:sz w:val="36"/>
    </w:rPr>
  </w:style>
  <w:style w:type="character" w:customStyle="1" w:styleId="20">
    <w:name w:val="Заголовок 2 Знак"/>
    <w:link w:val="2"/>
    <w:rsid w:val="00AF30AB"/>
    <w:rPr>
      <w:sz w:val="28"/>
    </w:rPr>
  </w:style>
  <w:style w:type="character" w:customStyle="1" w:styleId="30">
    <w:name w:val="Заголовок 3 Знак"/>
    <w:link w:val="3"/>
    <w:rsid w:val="00AF30AB"/>
    <w:rPr>
      <w:i/>
      <w:sz w:val="26"/>
    </w:rPr>
  </w:style>
  <w:style w:type="character" w:customStyle="1" w:styleId="40">
    <w:name w:val="Заголовок 4 Знак"/>
    <w:link w:val="4"/>
    <w:rsid w:val="00AF30AB"/>
    <w:rPr>
      <w:b/>
      <w:sz w:val="24"/>
    </w:rPr>
  </w:style>
  <w:style w:type="character" w:customStyle="1" w:styleId="50">
    <w:name w:val="Заголовок 5 Знак"/>
    <w:link w:val="5"/>
    <w:rsid w:val="00AF30AB"/>
    <w:rPr>
      <w:i/>
      <w:sz w:val="24"/>
    </w:rPr>
  </w:style>
  <w:style w:type="character" w:customStyle="1" w:styleId="60">
    <w:name w:val="Заголовок 6 Знак"/>
    <w:link w:val="6"/>
    <w:rsid w:val="00AF30AB"/>
    <w:rPr>
      <w:b/>
      <w:color w:val="595959"/>
    </w:rPr>
  </w:style>
  <w:style w:type="character" w:customStyle="1" w:styleId="70">
    <w:name w:val="Заголовок 7 Знак"/>
    <w:link w:val="7"/>
    <w:rsid w:val="00AF30AB"/>
    <w:rPr>
      <w:b/>
      <w:i/>
      <w:color w:val="5A5A5A"/>
      <w:sz w:val="20"/>
    </w:rPr>
  </w:style>
  <w:style w:type="character" w:customStyle="1" w:styleId="80">
    <w:name w:val="Заголовок 8 Знак"/>
    <w:link w:val="8"/>
    <w:rsid w:val="00AF30AB"/>
    <w:rPr>
      <w:b/>
      <w:color w:val="7F7F7F"/>
      <w:sz w:val="20"/>
    </w:rPr>
  </w:style>
  <w:style w:type="character" w:customStyle="1" w:styleId="90">
    <w:name w:val="Заголовок 9 Знак"/>
    <w:link w:val="9"/>
    <w:rsid w:val="00AF30AB"/>
    <w:rPr>
      <w:b/>
      <w:i/>
      <w:color w:val="7F7F7F"/>
      <w:sz w:val="18"/>
    </w:rPr>
  </w:style>
  <w:style w:type="character" w:customStyle="1" w:styleId="a7">
    <w:name w:val="Заголовок Знак"/>
    <w:link w:val="a6"/>
    <w:rsid w:val="00AF30AB"/>
    <w:rPr>
      <w:sz w:val="52"/>
    </w:rPr>
  </w:style>
  <w:style w:type="character" w:customStyle="1" w:styleId="a9">
    <w:name w:val="Подзаголовок Знак"/>
    <w:link w:val="a8"/>
    <w:rsid w:val="00AF30AB"/>
    <w:rPr>
      <w:i/>
      <w:sz w:val="28"/>
    </w:rPr>
  </w:style>
  <w:style w:type="character" w:styleId="afffffa">
    <w:name w:val="Strong"/>
    <w:uiPriority w:val="22"/>
    <w:qFormat/>
    <w:rsid w:val="00AF30AB"/>
    <w:rPr>
      <w:b/>
    </w:rPr>
  </w:style>
  <w:style w:type="character" w:styleId="afffffb">
    <w:name w:val="Emphasis"/>
    <w:qFormat/>
    <w:rsid w:val="00AF30AB"/>
    <w:rPr>
      <w:b/>
      <w:i/>
    </w:rPr>
  </w:style>
  <w:style w:type="character" w:customStyle="1" w:styleId="24">
    <w:name w:val="Цитата 2 Знак"/>
    <w:link w:val="23"/>
    <w:rsid w:val="00AF30AB"/>
    <w:rPr>
      <w:i/>
    </w:rPr>
  </w:style>
  <w:style w:type="character" w:customStyle="1" w:styleId="af">
    <w:name w:val="Выделенная цитата Знак"/>
    <w:link w:val="ae"/>
    <w:rsid w:val="00AF30AB"/>
    <w:rPr>
      <w:i/>
    </w:rPr>
  </w:style>
  <w:style w:type="character" w:styleId="afffffc">
    <w:name w:val="Subtle Emphasis"/>
    <w:qFormat/>
    <w:rsid w:val="00AF30AB"/>
    <w:rPr>
      <w:i/>
    </w:rPr>
  </w:style>
  <w:style w:type="character" w:styleId="afffffd">
    <w:name w:val="Intense Emphasis"/>
    <w:qFormat/>
    <w:rsid w:val="00AF30AB"/>
    <w:rPr>
      <w:b/>
      <w:i/>
    </w:rPr>
  </w:style>
  <w:style w:type="character" w:styleId="afffffe">
    <w:name w:val="Subtle Reference"/>
    <w:qFormat/>
    <w:rsid w:val="00AF30AB"/>
  </w:style>
  <w:style w:type="character" w:styleId="affffff">
    <w:name w:val="Intense Reference"/>
    <w:qFormat/>
    <w:rsid w:val="00AF30AB"/>
    <w:rPr>
      <w:b/>
    </w:rPr>
  </w:style>
  <w:style w:type="character" w:styleId="affffff0">
    <w:name w:val="Book Title"/>
    <w:qFormat/>
    <w:rsid w:val="00AF30AB"/>
    <w:rPr>
      <w:i/>
    </w:rPr>
  </w:style>
  <w:style w:type="character" w:customStyle="1" w:styleId="af1">
    <w:name w:val="Верхний колонтитул Знак"/>
    <w:link w:val="af0"/>
    <w:rsid w:val="00AF30AB"/>
    <w:rPr>
      <w:rFonts w:ascii="Calibri" w:hAnsi="Calibri"/>
    </w:rPr>
  </w:style>
  <w:style w:type="character" w:customStyle="1" w:styleId="ad">
    <w:name w:val="Абзац списка Знак"/>
    <w:aliases w:val="Этапы Знак,Содержание. 2 уровень Знак,List Paragraph Знак,подтабл Знак"/>
    <w:link w:val="ac"/>
    <w:qFormat/>
    <w:rsid w:val="00AF30AB"/>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2"/>
    <w:qFormat/>
    <w:rsid w:val="00AF30AB"/>
    <w:rPr>
      <w:rFonts w:ascii="Times New Roman" w:hAnsi="Times New Roman"/>
      <w:sz w:val="20"/>
    </w:rPr>
  </w:style>
  <w:style w:type="character" w:styleId="af5">
    <w:name w:val="footnote reference"/>
    <w:aliases w:val="Знак сноски-FN,Ciae niinee-FN,AЗнак сноски зел"/>
    <w:link w:val="15"/>
    <w:rsid w:val="00AF30AB"/>
    <w:rPr>
      <w:sz w:val="20"/>
      <w:vertAlign w:val="superscript"/>
    </w:rPr>
  </w:style>
  <w:style w:type="character" w:customStyle="1" w:styleId="17">
    <w:name w:val="Раздел 1 Знак"/>
    <w:link w:val="16"/>
    <w:rsid w:val="00AF30AB"/>
    <w:rPr>
      <w:rFonts w:ascii="Times New Roman Полужирный" w:hAnsi="Times New Roman Полужирный"/>
      <w:b/>
      <w:caps/>
      <w:sz w:val="24"/>
    </w:rPr>
  </w:style>
  <w:style w:type="character" w:customStyle="1" w:styleId="111">
    <w:name w:val="Раздел 1.1 Знак"/>
    <w:link w:val="110"/>
    <w:rsid w:val="00AF30AB"/>
    <w:rPr>
      <w:rFonts w:ascii="Times New Roman Полужирный" w:hAnsi="Times New Roman Полужирный"/>
      <w:b/>
      <w:i w:val="0"/>
      <w:sz w:val="24"/>
    </w:rPr>
  </w:style>
  <w:style w:type="character" w:customStyle="1" w:styleId="af7">
    <w:name w:val="Основной текст Знак"/>
    <w:link w:val="af6"/>
    <w:rsid w:val="00AF30AB"/>
    <w:rPr>
      <w:rFonts w:ascii="Times New Roman" w:hAnsi="Times New Roman"/>
      <w:sz w:val="24"/>
    </w:rPr>
  </w:style>
  <w:style w:type="character" w:customStyle="1" w:styleId="27">
    <w:name w:val="Основной текст 2 Знак"/>
    <w:link w:val="26"/>
    <w:rsid w:val="00AF30AB"/>
    <w:rPr>
      <w:rFonts w:ascii="Times New Roman" w:hAnsi="Times New Roman"/>
      <w:sz w:val="24"/>
    </w:rPr>
  </w:style>
  <w:style w:type="character" w:customStyle="1" w:styleId="blk">
    <w:name w:val="blk"/>
    <w:rsid w:val="00AF30AB"/>
  </w:style>
  <w:style w:type="character" w:customStyle="1" w:styleId="af9">
    <w:name w:val="Нижний колонтитул Знак"/>
    <w:aliases w:val="Нижний колонтитул Знак Знак Знак Знак,Нижний колонтитул1 Знак,Нижний колонтитул Знак Знак Знак1"/>
    <w:link w:val="af8"/>
    <w:rsid w:val="00AF30AB"/>
    <w:rPr>
      <w:rFonts w:ascii="Times New Roman" w:hAnsi="Times New Roman"/>
      <w:sz w:val="24"/>
    </w:rPr>
  </w:style>
  <w:style w:type="character" w:styleId="affffff1">
    <w:name w:val="page number"/>
    <w:rsid w:val="00AF30AB"/>
  </w:style>
  <w:style w:type="character" w:customStyle="1" w:styleId="25">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1"/>
    <w:link w:val="af4"/>
    <w:rsid w:val="00AF30AB"/>
    <w:rPr>
      <w:rFonts w:ascii="Times New Roman" w:hAnsi="Times New Roman"/>
      <w:sz w:val="24"/>
    </w:rPr>
  </w:style>
  <w:style w:type="character" w:customStyle="1" w:styleId="FootnoteTextChar">
    <w:name w:val="Footnote Text Char"/>
    <w:rsid w:val="00AF30AB"/>
    <w:rPr>
      <w:rFonts w:ascii="Times New Roman" w:hAnsi="Times New Roman"/>
      <w:sz w:val="20"/>
    </w:rPr>
  </w:style>
  <w:style w:type="character" w:customStyle="1" w:styleId="afb">
    <w:name w:val="Текст выноски Знак"/>
    <w:link w:val="afa"/>
    <w:rsid w:val="00AF30AB"/>
    <w:rPr>
      <w:rFonts w:ascii="Segoe UI" w:hAnsi="Segoe UI"/>
      <w:sz w:val="18"/>
    </w:rPr>
  </w:style>
  <w:style w:type="character" w:customStyle="1" w:styleId="112">
    <w:name w:val="Текст примечания Знак11"/>
    <w:rsid w:val="00AF30AB"/>
    <w:rPr>
      <w:sz w:val="20"/>
    </w:rPr>
  </w:style>
  <w:style w:type="character" w:customStyle="1" w:styleId="afd">
    <w:name w:val="Текст примечания Знак"/>
    <w:link w:val="afc"/>
    <w:rsid w:val="00AF30AB"/>
    <w:rPr>
      <w:rFonts w:ascii="Calibri" w:hAnsi="Calibri"/>
      <w:sz w:val="20"/>
    </w:rPr>
  </w:style>
  <w:style w:type="character" w:customStyle="1" w:styleId="1a">
    <w:name w:val="Текст примечания Знак1"/>
    <w:rsid w:val="00AF30AB"/>
    <w:rPr>
      <w:sz w:val="20"/>
    </w:rPr>
  </w:style>
  <w:style w:type="character" w:customStyle="1" w:styleId="113">
    <w:name w:val="Тема примечания Знак11"/>
    <w:rsid w:val="00AF30AB"/>
    <w:rPr>
      <w:b/>
      <w:sz w:val="20"/>
    </w:rPr>
  </w:style>
  <w:style w:type="character" w:customStyle="1" w:styleId="affff4">
    <w:name w:val="Тема примечания Знак"/>
    <w:link w:val="affff3"/>
    <w:rsid w:val="00AF30AB"/>
    <w:rPr>
      <w:rFonts w:ascii="Times New Roman" w:hAnsi="Times New Roman"/>
      <w:b/>
    </w:rPr>
  </w:style>
  <w:style w:type="character" w:customStyle="1" w:styleId="1b">
    <w:name w:val="Тема примечания Знак1"/>
    <w:rsid w:val="00AF30AB"/>
    <w:rPr>
      <w:b/>
      <w:sz w:val="20"/>
    </w:rPr>
  </w:style>
  <w:style w:type="character" w:customStyle="1" w:styleId="2a">
    <w:name w:val="Основной текст с отступом 2 Знак"/>
    <w:link w:val="29"/>
    <w:rsid w:val="00AF30AB"/>
    <w:rPr>
      <w:rFonts w:ascii="Times New Roman" w:hAnsi="Times New Roman"/>
      <w:sz w:val="24"/>
    </w:rPr>
  </w:style>
  <w:style w:type="character" w:customStyle="1" w:styleId="apple-converted-space">
    <w:name w:val="apple-converted-space"/>
    <w:rsid w:val="00AF30AB"/>
  </w:style>
  <w:style w:type="character" w:customStyle="1" w:styleId="affffff2">
    <w:name w:val="Цветовое выделение"/>
    <w:rsid w:val="00AF30AB"/>
    <w:rPr>
      <w:b/>
      <w:color w:val="26282F"/>
    </w:rPr>
  </w:style>
  <w:style w:type="character" w:customStyle="1" w:styleId="affffff3">
    <w:name w:val="Гипертекстовая ссылка"/>
    <w:rsid w:val="00AF30AB"/>
    <w:rPr>
      <w:b/>
      <w:color w:val="106BBE"/>
    </w:rPr>
  </w:style>
  <w:style w:type="character" w:customStyle="1" w:styleId="affffff4">
    <w:name w:val="Активная гипертекстовая ссылка"/>
    <w:rsid w:val="00AF30AB"/>
    <w:rPr>
      <w:b/>
      <w:color w:val="106BBE"/>
      <w:u w:val="single"/>
    </w:rPr>
  </w:style>
  <w:style w:type="character" w:customStyle="1" w:styleId="affffff5">
    <w:name w:val="Выделение для Базового Поиска"/>
    <w:rsid w:val="00AF30AB"/>
    <w:rPr>
      <w:b/>
      <w:color w:val="0058A9"/>
    </w:rPr>
  </w:style>
  <w:style w:type="character" w:customStyle="1" w:styleId="affffff6">
    <w:name w:val="Выделение для Базового Поиска (курсив)"/>
    <w:rsid w:val="00AF30AB"/>
    <w:rPr>
      <w:b/>
      <w:i/>
      <w:color w:val="0058A9"/>
    </w:rPr>
  </w:style>
  <w:style w:type="character" w:customStyle="1" w:styleId="affffff7">
    <w:name w:val="Заголовок своего сообщения"/>
    <w:rsid w:val="00AF30AB"/>
    <w:rPr>
      <w:b/>
      <w:color w:val="26282F"/>
    </w:rPr>
  </w:style>
  <w:style w:type="character" w:customStyle="1" w:styleId="affffff8">
    <w:name w:val="Заголовок чужого сообщения"/>
    <w:rsid w:val="00AF30AB"/>
    <w:rPr>
      <w:b/>
      <w:color w:val="FF0000"/>
    </w:rPr>
  </w:style>
  <w:style w:type="character" w:customStyle="1" w:styleId="affffff9">
    <w:name w:val="Найденные слова"/>
    <w:rsid w:val="00AF30AB"/>
    <w:rPr>
      <w:b/>
      <w:color w:val="26282F"/>
      <w:shd w:val="clear" w:color="auto" w:fill="FFF580"/>
    </w:rPr>
  </w:style>
  <w:style w:type="character" w:customStyle="1" w:styleId="affffffa">
    <w:name w:val="Не вступил в силу"/>
    <w:rsid w:val="00AF30AB"/>
    <w:rPr>
      <w:b/>
      <w:color w:val="000000"/>
      <w:shd w:val="clear" w:color="auto" w:fill="D8EDE8"/>
    </w:rPr>
  </w:style>
  <w:style w:type="character" w:customStyle="1" w:styleId="affffffb">
    <w:name w:val="Опечатки"/>
    <w:rsid w:val="00AF30AB"/>
    <w:rPr>
      <w:color w:val="FF0000"/>
    </w:rPr>
  </w:style>
  <w:style w:type="character" w:customStyle="1" w:styleId="affffffc">
    <w:name w:val="Продолжение ссылки"/>
    <w:rsid w:val="00AF30AB"/>
  </w:style>
  <w:style w:type="character" w:customStyle="1" w:styleId="affffffd">
    <w:name w:val="Сравнение редакций"/>
    <w:rsid w:val="00AF30AB"/>
    <w:rPr>
      <w:b/>
      <w:color w:val="26282F"/>
    </w:rPr>
  </w:style>
  <w:style w:type="character" w:customStyle="1" w:styleId="affffffe">
    <w:name w:val="Сравнение редакций. Добавленный фрагмент"/>
    <w:rsid w:val="00AF30AB"/>
    <w:rPr>
      <w:color w:val="000000"/>
      <w:shd w:val="clear" w:color="auto" w:fill="C1D7FF"/>
    </w:rPr>
  </w:style>
  <w:style w:type="character" w:customStyle="1" w:styleId="afffffff">
    <w:name w:val="Сравнение редакций. Удаленный фрагмент"/>
    <w:rsid w:val="00AF30AB"/>
    <w:rPr>
      <w:color w:val="000000"/>
      <w:shd w:val="clear" w:color="auto" w:fill="C4C413"/>
    </w:rPr>
  </w:style>
  <w:style w:type="character" w:customStyle="1" w:styleId="afffffff0">
    <w:name w:val="Ссылка на утративший силу документ"/>
    <w:rsid w:val="00AF30AB"/>
    <w:rPr>
      <w:b/>
      <w:color w:val="749232"/>
    </w:rPr>
  </w:style>
  <w:style w:type="character" w:customStyle="1" w:styleId="afffffff1">
    <w:name w:val="Утратил силу"/>
    <w:rsid w:val="00AF30AB"/>
    <w:rPr>
      <w:b/>
      <w:strike/>
      <w:color w:val="666600"/>
    </w:rPr>
  </w:style>
  <w:style w:type="character" w:styleId="afffffff2">
    <w:name w:val="annotation reference"/>
    <w:rsid w:val="00AF30AB"/>
    <w:rPr>
      <w:sz w:val="16"/>
    </w:rPr>
  </w:style>
  <w:style w:type="character" w:customStyle="1" w:styleId="afff5">
    <w:name w:val="Текст концевой сноски Знак"/>
    <w:link w:val="afff4"/>
    <w:rsid w:val="00AF30AB"/>
    <w:rPr>
      <w:rFonts w:ascii="Calibri" w:hAnsi="Calibri"/>
      <w:sz w:val="20"/>
    </w:rPr>
  </w:style>
  <w:style w:type="character" w:styleId="afffffff3">
    <w:name w:val="endnote reference"/>
    <w:rsid w:val="00AF30AB"/>
    <w:rPr>
      <w:vertAlign w:val="superscript"/>
    </w:rPr>
  </w:style>
  <w:style w:type="character" w:styleId="afffffff4">
    <w:name w:val="FollowedHyperlink"/>
    <w:rsid w:val="00AF30AB"/>
    <w:rPr>
      <w:color w:val="0000FF"/>
      <w:u w:val="single"/>
    </w:rPr>
  </w:style>
  <w:style w:type="character" w:customStyle="1" w:styleId="afffffff5">
    <w:name w:val="Обычный (веб) Знак"/>
    <w:aliases w:val="Обычный (веб)24 Знак Знак Знак,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rsid w:val="00AF30AB"/>
    <w:rPr>
      <w:rFonts w:ascii="Times New Roman" w:hAnsi="Times New Roman"/>
      <w:sz w:val="24"/>
    </w:rPr>
  </w:style>
  <w:style w:type="character" w:customStyle="1" w:styleId="afff7">
    <w:name w:val="Другое_"/>
    <w:link w:val="afff6"/>
    <w:rsid w:val="00AF30AB"/>
    <w:rPr>
      <w:sz w:val="20"/>
    </w:rPr>
  </w:style>
  <w:style w:type="character" w:customStyle="1" w:styleId="2c">
    <w:name w:val="Заголовок №2_"/>
    <w:link w:val="2b"/>
    <w:rsid w:val="00AF30AB"/>
    <w:rPr>
      <w:b/>
      <w:sz w:val="34"/>
    </w:rPr>
  </w:style>
  <w:style w:type="character" w:customStyle="1" w:styleId="ab">
    <w:name w:val="Без интервала Знак"/>
    <w:link w:val="aa"/>
    <w:rsid w:val="00AF30AB"/>
  </w:style>
  <w:style w:type="character" w:customStyle="1" w:styleId="afff9">
    <w:name w:val="Основной текст с отступом Знак"/>
    <w:link w:val="afff8"/>
    <w:rsid w:val="00AF30AB"/>
    <w:rPr>
      <w:rFonts w:ascii="Calibri" w:hAnsi="Calibri"/>
    </w:rPr>
  </w:style>
  <w:style w:type="character" w:customStyle="1" w:styleId="mw-headline">
    <w:name w:val="mw-headline"/>
    <w:rsid w:val="00AF30AB"/>
  </w:style>
  <w:style w:type="character" w:customStyle="1" w:styleId="path-separator">
    <w:name w:val="path-separator"/>
    <w:rsid w:val="00AF30AB"/>
  </w:style>
  <w:style w:type="character" w:customStyle="1" w:styleId="extendedtext-short">
    <w:name w:val="extendedtext-short"/>
    <w:rsid w:val="00AF30AB"/>
  </w:style>
  <w:style w:type="character" w:customStyle="1" w:styleId="dots">
    <w:name w:val="dots"/>
    <w:rsid w:val="00AF30AB"/>
  </w:style>
  <w:style w:type="character" w:customStyle="1" w:styleId="c10">
    <w:name w:val="c10"/>
    <w:rsid w:val="00AF30AB"/>
  </w:style>
  <w:style w:type="character" w:customStyle="1" w:styleId="c5">
    <w:name w:val="c5"/>
    <w:rsid w:val="00AF30AB"/>
  </w:style>
  <w:style w:type="character" w:customStyle="1" w:styleId="c13">
    <w:name w:val="c13"/>
    <w:rsid w:val="00AF30AB"/>
  </w:style>
  <w:style w:type="character" w:customStyle="1" w:styleId="c8">
    <w:name w:val="c8"/>
    <w:rsid w:val="00AF30AB"/>
  </w:style>
  <w:style w:type="character" w:customStyle="1" w:styleId="c4">
    <w:name w:val="c4"/>
    <w:rsid w:val="00AF30AB"/>
  </w:style>
  <w:style w:type="character" w:customStyle="1" w:styleId="extended-textshort">
    <w:name w:val="extended-text__short"/>
    <w:rsid w:val="00AF30AB"/>
  </w:style>
  <w:style w:type="character" w:customStyle="1" w:styleId="highlightedsearchterm">
    <w:name w:val="highlightedsearchterm"/>
    <w:rsid w:val="00AF30AB"/>
  </w:style>
  <w:style w:type="character" w:customStyle="1" w:styleId="googqs-tidbit">
    <w:name w:val="goog_qs-tidbit"/>
    <w:rsid w:val="00AF30AB"/>
  </w:style>
  <w:style w:type="character" w:customStyle="1" w:styleId="FontStyle44">
    <w:name w:val="Font Style44"/>
    <w:rsid w:val="00AF30AB"/>
    <w:rPr>
      <w:rFonts w:ascii="Times New Roman" w:hAnsi="Times New Roman"/>
      <w:b/>
      <w:sz w:val="20"/>
    </w:rPr>
  </w:style>
  <w:style w:type="character" w:customStyle="1" w:styleId="FontStyle193">
    <w:name w:val="Font Style193"/>
    <w:rsid w:val="00AF30AB"/>
    <w:rPr>
      <w:rFonts w:ascii="Arial" w:hAnsi="Arial"/>
      <w:b/>
      <w:sz w:val="50"/>
    </w:rPr>
  </w:style>
  <w:style w:type="character" w:customStyle="1" w:styleId="FontStyle151">
    <w:name w:val="Font Style151"/>
    <w:rsid w:val="00AF30AB"/>
    <w:rPr>
      <w:rFonts w:ascii="Arial" w:hAnsi="Arial"/>
      <w:b/>
      <w:sz w:val="44"/>
    </w:rPr>
  </w:style>
  <w:style w:type="character" w:customStyle="1" w:styleId="apple-style-span">
    <w:name w:val="apple-style-span"/>
    <w:rsid w:val="00AF30AB"/>
  </w:style>
  <w:style w:type="character" w:customStyle="1" w:styleId="FontStyle153">
    <w:name w:val="Font Style153"/>
    <w:rsid w:val="00AF30AB"/>
    <w:rPr>
      <w:rFonts w:ascii="Bookman Old Style" w:hAnsi="Bookman Old Style"/>
      <w:sz w:val="44"/>
    </w:rPr>
  </w:style>
  <w:style w:type="character" w:customStyle="1" w:styleId="afffffff6">
    <w:name w:val="Основной текст + Не полужирный"/>
    <w:aliases w:val="Курсив"/>
    <w:rsid w:val="00AF30AB"/>
    <w:rPr>
      <w:rFonts w:ascii="Times New Roman" w:hAnsi="Times New Roman"/>
      <w:i/>
      <w:sz w:val="23"/>
      <w:u w:val="none"/>
    </w:rPr>
  </w:style>
  <w:style w:type="character" w:customStyle="1" w:styleId="1c">
    <w:name w:val="Основной текст Знак1"/>
    <w:rsid w:val="00AF30AB"/>
    <w:rPr>
      <w:rFonts w:ascii="Times New Roman" w:hAnsi="Times New Roman"/>
      <w:b/>
      <w:sz w:val="23"/>
      <w:shd w:val="clear" w:color="auto" w:fill="FFFFFF"/>
    </w:rPr>
  </w:style>
  <w:style w:type="character" w:customStyle="1" w:styleId="33">
    <w:name w:val="Основной текст (3)_"/>
    <w:link w:val="32"/>
    <w:rsid w:val="00AF30AB"/>
    <w:rPr>
      <w:i/>
      <w:sz w:val="23"/>
    </w:rPr>
  </w:style>
  <w:style w:type="character" w:customStyle="1" w:styleId="3Exact">
    <w:name w:val="Основной текст (3) Exact"/>
    <w:rsid w:val="00AF30AB"/>
    <w:rPr>
      <w:rFonts w:ascii="Times New Roman" w:hAnsi="Times New Roman"/>
      <w:i/>
      <w:sz w:val="21"/>
      <w:u w:val="none"/>
    </w:rPr>
  </w:style>
  <w:style w:type="character" w:customStyle="1" w:styleId="afffffff7">
    <w:name w:val="Основной текст + Курсив"/>
    <w:rsid w:val="00AF30AB"/>
    <w:rPr>
      <w:rFonts w:ascii="Times New Roman" w:hAnsi="Times New Roman"/>
      <w:b/>
      <w:i/>
      <w:sz w:val="23"/>
      <w:u w:val="none"/>
      <w:shd w:val="clear" w:color="auto" w:fill="FFFFFF"/>
    </w:rPr>
  </w:style>
  <w:style w:type="character" w:customStyle="1" w:styleId="afffb">
    <w:name w:val="Основной текст_"/>
    <w:link w:val="42"/>
    <w:rsid w:val="00AF30AB"/>
    <w:rPr>
      <w:sz w:val="20"/>
    </w:rPr>
  </w:style>
  <w:style w:type="character" w:customStyle="1" w:styleId="1d">
    <w:name w:val="Основной текст1"/>
    <w:rsid w:val="00AF30AB"/>
    <w:rPr>
      <w:color w:val="000000"/>
      <w:shd w:val="clear" w:color="auto" w:fill="FFFFFF"/>
    </w:rPr>
  </w:style>
  <w:style w:type="character" w:customStyle="1" w:styleId="Docsubtitle2Char">
    <w:name w:val="Doc subtitle2 Char"/>
    <w:link w:val="Docsubtitle2"/>
    <w:rsid w:val="00AF30AB"/>
    <w:rPr>
      <w:rFonts w:ascii="Arial" w:hAnsi="Arial"/>
      <w:sz w:val="28"/>
    </w:rPr>
  </w:style>
  <w:style w:type="character" w:customStyle="1" w:styleId="colorgray">
    <w:name w:val="colorgray"/>
    <w:rsid w:val="00AF30AB"/>
  </w:style>
  <w:style w:type="character" w:customStyle="1" w:styleId="FontStyle52">
    <w:name w:val="Font Style52"/>
    <w:rsid w:val="00AF30AB"/>
    <w:rPr>
      <w:rFonts w:ascii="Times New Roman" w:hAnsi="Times New Roman"/>
      <w:sz w:val="20"/>
    </w:rPr>
  </w:style>
  <w:style w:type="character" w:customStyle="1" w:styleId="markedcontent">
    <w:name w:val="markedcontent"/>
    <w:rsid w:val="00AF30AB"/>
  </w:style>
  <w:style w:type="character" w:customStyle="1" w:styleId="FontStyle48">
    <w:name w:val="Font Style48"/>
    <w:rsid w:val="00AF30AB"/>
    <w:rPr>
      <w:rFonts w:ascii="Arial" w:hAnsi="Arial"/>
      <w:sz w:val="18"/>
    </w:rPr>
  </w:style>
  <w:style w:type="character" w:customStyle="1" w:styleId="afffffff8">
    <w:name w:val="Неразрешенное упоминание"/>
    <w:rsid w:val="00AF30AB"/>
    <w:rPr>
      <w:color w:val="605E5C"/>
      <w:shd w:val="clear" w:color="auto" w:fill="E1DFDD"/>
    </w:rPr>
  </w:style>
  <w:style w:type="character" w:customStyle="1" w:styleId="afffd">
    <w:name w:val="Подпись к таблице_"/>
    <w:link w:val="afffc"/>
    <w:rsid w:val="00AF30AB"/>
    <w:rPr>
      <w:sz w:val="26"/>
    </w:rPr>
  </w:style>
  <w:style w:type="character" w:customStyle="1" w:styleId="affff">
    <w:name w:val="Щербин Знак"/>
    <w:link w:val="afffe"/>
    <w:rsid w:val="00AF30AB"/>
    <w:rPr>
      <w:rFonts w:ascii="Times New Roman" w:hAnsi="Times New Roman"/>
      <w:sz w:val="28"/>
    </w:rPr>
  </w:style>
  <w:style w:type="character" w:customStyle="1" w:styleId="afffffff9">
    <w:name w:val="Символ сноски"/>
    <w:qFormat/>
    <w:rsid w:val="00AF30AB"/>
  </w:style>
  <w:style w:type="character" w:customStyle="1" w:styleId="FootnoteCharacters">
    <w:name w:val="Footnote Characters"/>
    <w:qFormat/>
    <w:rsid w:val="00AF30AB"/>
    <w:rPr>
      <w:vertAlign w:val="superscript"/>
    </w:rPr>
  </w:style>
  <w:style w:type="character" w:customStyle="1" w:styleId="35">
    <w:name w:val="Оглавление (3)"/>
    <w:basedOn w:val="a0"/>
    <w:rsid w:val="00AF30AB"/>
    <w:rPr>
      <w:rFonts w:ascii="Times New Roman" w:hAnsi="Times New Roman"/>
      <w:b/>
      <w:color w:val="000000"/>
      <w:sz w:val="17"/>
    </w:rPr>
  </w:style>
  <w:style w:type="table" w:styleId="1e">
    <w:name w:val="Table Simple 1"/>
    <w:basedOn w:val="a1"/>
    <w:rsid w:val="00AF30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qFormat/>
    <w:rsid w:val="00AF30AB"/>
    <w:pPr>
      <w:widowControl w:val="0"/>
    </w:pPr>
    <w:rPr>
      <w:rFonts w:ascii="Calibri" w:hAnsi="Calibri"/>
      <w:sz w:val="22"/>
    </w:rPr>
    <w:tblPr>
      <w:tblInd w:w="0" w:type="dxa"/>
      <w:tblCellMar>
        <w:top w:w="0" w:type="dxa"/>
        <w:left w:w="0" w:type="dxa"/>
        <w:bottom w:w="0" w:type="dxa"/>
        <w:right w:w="0" w:type="dxa"/>
      </w:tblCellMar>
    </w:tblPr>
  </w:style>
  <w:style w:type="table" w:styleId="afffffffa">
    <w:name w:val="Table Grid"/>
    <w:basedOn w:val="a1"/>
    <w:rsid w:val="00AF30A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strong">
    <w:name w:val="span_strong"/>
    <w:basedOn w:val="a0"/>
    <w:rsid w:val="00862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znanium.com/catalog/product/118254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69427" TargetMode="External"/><Relationship Id="rId5" Type="http://schemas.openxmlformats.org/officeDocument/2006/relationships/footnotes" Target="footnotes.xml"/><Relationship Id="rId10" Type="http://schemas.openxmlformats.org/officeDocument/2006/relationships/hyperlink" Target="https://e.lanbook.com/book/69426" TargetMode="External"/><Relationship Id="rId4" Type="http://schemas.openxmlformats.org/officeDocument/2006/relationships/webSettings" Target="webSettings.xml"/><Relationship Id="rId9" Type="http://schemas.openxmlformats.org/officeDocument/2006/relationships/hyperlink" Target="https://urait.ru/bcode/51789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20</Pages>
  <Words>4389</Words>
  <Characters>25020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15</cp:revision>
  <cp:lastPrinted>2026-03-12T23:37:00Z</cp:lastPrinted>
  <dcterms:created xsi:type="dcterms:W3CDTF">2026-03-12T21:49:00Z</dcterms:created>
  <dcterms:modified xsi:type="dcterms:W3CDTF">2026-03-13T02:47:00Z</dcterms:modified>
</cp:coreProperties>
</file>